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B14B3" w:rsidRPr="00155E9F" w:rsidRDefault="00CB14B3" w:rsidP="00CB14B3">
      <w:pPr>
        <w:spacing w:after="0"/>
        <w:rPr>
          <w:rFonts w:ascii="Times New Roman Tj" w:hAnsi="Times New Roman Tj" w:cs="Times New Roman Tj"/>
          <w:color w:val="C0504D"/>
        </w:rPr>
      </w:pPr>
    </w:p>
    <w:p w:rsidR="00CB14B3" w:rsidRPr="00321BC2" w:rsidRDefault="00CB14B3" w:rsidP="00CB14B3">
      <w:pPr>
        <w:spacing w:after="0"/>
        <w:jc w:val="right"/>
        <w:rPr>
          <w:rFonts w:ascii="Times New Roman Tj" w:hAnsi="Times New Roman Tj" w:cs="Times New Roman Tj"/>
          <w:sz w:val="28"/>
          <w:szCs w:val="28"/>
        </w:rPr>
      </w:pPr>
      <w:r w:rsidRPr="00155E9F">
        <w:rPr>
          <w:rFonts w:ascii="Times New Roman Tj" w:hAnsi="Times New Roman Tj" w:cs="Times New Roman Tj"/>
          <w:color w:val="C0504D"/>
        </w:rPr>
        <w:tab/>
      </w:r>
      <w:r w:rsidRPr="00155E9F">
        <w:rPr>
          <w:rFonts w:ascii="Times New Roman Tj" w:hAnsi="Times New Roman Tj" w:cs="Times New Roman Tj"/>
          <w:color w:val="C0504D"/>
        </w:rPr>
        <w:tab/>
      </w:r>
      <w:r w:rsidRPr="00155E9F">
        <w:rPr>
          <w:rFonts w:ascii="Times New Roman Tj" w:hAnsi="Times New Roman Tj" w:cs="Times New Roman Tj"/>
          <w:color w:val="C0504D"/>
        </w:rPr>
        <w:tab/>
      </w:r>
      <w:r w:rsidRPr="00155E9F">
        <w:rPr>
          <w:rFonts w:ascii="Times New Roman Tj" w:hAnsi="Times New Roman Tj" w:cs="Times New Roman Tj"/>
          <w:color w:val="C0504D"/>
        </w:rPr>
        <w:tab/>
      </w:r>
      <w:r w:rsidRPr="00155E9F">
        <w:rPr>
          <w:rFonts w:ascii="Times New Roman Tj" w:hAnsi="Times New Roman Tj" w:cs="Times New Roman Tj"/>
          <w:color w:val="C0504D"/>
        </w:rPr>
        <w:tab/>
      </w:r>
      <w:r w:rsidRPr="00155E9F">
        <w:rPr>
          <w:rFonts w:ascii="Times New Roman Tj" w:hAnsi="Times New Roman Tj" w:cs="Times New Roman Tj"/>
          <w:color w:val="C0504D"/>
        </w:rPr>
        <w:tab/>
      </w:r>
      <w:r w:rsidRPr="00155E9F">
        <w:rPr>
          <w:rFonts w:ascii="Times New Roman Tj" w:hAnsi="Times New Roman Tj" w:cs="Times New Roman Tj"/>
          <w:color w:val="C0504D"/>
        </w:rPr>
        <w:tab/>
      </w:r>
      <w:r w:rsidRPr="001C4042">
        <w:rPr>
          <w:rFonts w:ascii="Times New Roman Tj" w:hAnsi="Times New Roman Tj" w:cs="Times New Roman Tj"/>
        </w:rPr>
        <w:tab/>
      </w:r>
      <w:r w:rsidRPr="00321BC2">
        <w:rPr>
          <w:rFonts w:ascii="Times New Roman Tj" w:hAnsi="Times New Roman Tj" w:cs="Times New Roman Tj"/>
          <w:sz w:val="28"/>
          <w:szCs w:val="28"/>
        </w:rPr>
        <w:t xml:space="preserve">Приложение                                                                                                                     </w:t>
      </w:r>
    </w:p>
    <w:p w:rsidR="00CB14B3" w:rsidRPr="00321BC2" w:rsidRDefault="00CB14B3" w:rsidP="00CB14B3">
      <w:pPr>
        <w:spacing w:after="0"/>
        <w:jc w:val="right"/>
        <w:rPr>
          <w:rFonts w:ascii="Times New Roman Tj" w:hAnsi="Times New Roman Tj"/>
          <w:sz w:val="28"/>
          <w:szCs w:val="28"/>
        </w:rPr>
      </w:pPr>
      <w:r w:rsidRPr="00321BC2">
        <w:rPr>
          <w:rFonts w:ascii="Times New Roman Tj" w:hAnsi="Times New Roman Tj" w:cs="Times New Roman Tj"/>
          <w:sz w:val="28"/>
          <w:szCs w:val="28"/>
        </w:rPr>
        <w:t xml:space="preserve">                                         </w:t>
      </w:r>
      <w:r>
        <w:rPr>
          <w:rFonts w:ascii="Times New Roman Tj" w:hAnsi="Times New Roman Tj" w:cs="Times New Roman Tj"/>
          <w:sz w:val="28"/>
          <w:szCs w:val="28"/>
        </w:rPr>
        <w:t xml:space="preserve">                        </w:t>
      </w:r>
      <w:r w:rsidRPr="00321BC2">
        <w:rPr>
          <w:rFonts w:ascii="Times New Roman Tj" w:hAnsi="Times New Roman Tj" w:cs="Times New Roman Tj"/>
          <w:sz w:val="28"/>
          <w:szCs w:val="28"/>
        </w:rPr>
        <w:t xml:space="preserve"> к п</w:t>
      </w:r>
      <w:r w:rsidRPr="00321BC2">
        <w:rPr>
          <w:rFonts w:ascii="Times New Roman Tj" w:hAnsi="Times New Roman Tj"/>
          <w:sz w:val="28"/>
          <w:szCs w:val="28"/>
        </w:rPr>
        <w:t>остановлению Правительства</w:t>
      </w:r>
    </w:p>
    <w:p w:rsidR="00CB14B3" w:rsidRPr="00321BC2" w:rsidRDefault="00CB14B3" w:rsidP="00CB14B3">
      <w:pPr>
        <w:spacing w:after="0"/>
        <w:jc w:val="right"/>
        <w:rPr>
          <w:rFonts w:ascii="Times New Roman Tj" w:hAnsi="Times New Roman Tj"/>
          <w:sz w:val="28"/>
          <w:szCs w:val="28"/>
        </w:rPr>
      </w:pPr>
      <w:r w:rsidRPr="00321BC2">
        <w:rPr>
          <w:rFonts w:ascii="Times New Roman Tj" w:hAnsi="Times New Roman Tj"/>
          <w:sz w:val="28"/>
          <w:szCs w:val="28"/>
        </w:rPr>
        <w:t xml:space="preserve">                                                    </w:t>
      </w:r>
      <w:r>
        <w:rPr>
          <w:rFonts w:ascii="Times New Roman Tj" w:hAnsi="Times New Roman Tj"/>
          <w:sz w:val="28"/>
          <w:szCs w:val="28"/>
        </w:rPr>
        <w:t xml:space="preserve">                        </w:t>
      </w:r>
      <w:r w:rsidRPr="00321BC2">
        <w:rPr>
          <w:rFonts w:ascii="Times New Roman Tj" w:hAnsi="Times New Roman Tj"/>
          <w:sz w:val="28"/>
          <w:szCs w:val="28"/>
        </w:rPr>
        <w:t xml:space="preserve">   Республики Таджикистан</w:t>
      </w:r>
    </w:p>
    <w:p w:rsidR="00CB14B3" w:rsidRPr="00321BC2" w:rsidRDefault="00CB14B3" w:rsidP="00CB14B3">
      <w:pPr>
        <w:spacing w:after="0"/>
        <w:jc w:val="right"/>
        <w:rPr>
          <w:rFonts w:ascii="Times New Roman Tj" w:hAnsi="Times New Roman Tj"/>
          <w:sz w:val="28"/>
          <w:szCs w:val="28"/>
        </w:rPr>
      </w:pPr>
      <w:r w:rsidRPr="00321BC2">
        <w:rPr>
          <w:rFonts w:ascii="Times New Roman Tj" w:hAnsi="Times New Roman Tj"/>
          <w:sz w:val="28"/>
          <w:szCs w:val="28"/>
        </w:rPr>
        <w:t xml:space="preserve">                          </w:t>
      </w:r>
      <w:r>
        <w:rPr>
          <w:rFonts w:ascii="Times New Roman Tj" w:hAnsi="Times New Roman Tj"/>
          <w:sz w:val="28"/>
          <w:szCs w:val="28"/>
        </w:rPr>
        <w:t xml:space="preserve">                        </w:t>
      </w:r>
      <w:r w:rsidRPr="00321BC2">
        <w:rPr>
          <w:rFonts w:ascii="Times New Roman Tj" w:hAnsi="Times New Roman Tj"/>
          <w:sz w:val="28"/>
          <w:szCs w:val="28"/>
        </w:rPr>
        <w:t xml:space="preserve"> от </w:t>
      </w:r>
      <w:r w:rsidRPr="00321BC2">
        <w:rPr>
          <w:rFonts w:ascii="Times New Roman Tj" w:hAnsi="Times New Roman Tj" w:cs="Times New Roman Tj"/>
          <w:sz w:val="28"/>
          <w:szCs w:val="28"/>
        </w:rPr>
        <w:t>«</w:t>
      </w:r>
      <w:r>
        <w:rPr>
          <w:rFonts w:ascii="Times New Roman Tj" w:hAnsi="Times New Roman Tj" w:cs="Times New Roman Tj"/>
          <w:sz w:val="28"/>
          <w:szCs w:val="28"/>
          <w:lang w:val="tg-Cyrl-TJ"/>
        </w:rPr>
        <w:t>17</w:t>
      </w:r>
      <w:r w:rsidRPr="00321BC2">
        <w:rPr>
          <w:rFonts w:ascii="Times New Roman Tj" w:hAnsi="Times New Roman Tj" w:cs="Times New Roman Tj"/>
          <w:sz w:val="28"/>
          <w:szCs w:val="28"/>
        </w:rPr>
        <w:t>»</w:t>
      </w:r>
      <w:r w:rsidRPr="00321BC2">
        <w:rPr>
          <w:rFonts w:ascii="Times New Roman Tj" w:hAnsi="Times New Roman Tj"/>
          <w:sz w:val="28"/>
          <w:szCs w:val="28"/>
        </w:rPr>
        <w:t xml:space="preserve"> </w:t>
      </w:r>
      <w:r>
        <w:rPr>
          <w:rFonts w:ascii="Times New Roman Tj" w:hAnsi="Times New Roman Tj"/>
          <w:sz w:val="28"/>
          <w:szCs w:val="28"/>
          <w:lang w:val="tg-Cyrl-TJ"/>
        </w:rPr>
        <w:t>февраля</w:t>
      </w:r>
      <w:r w:rsidRPr="00321BC2">
        <w:rPr>
          <w:rFonts w:ascii="Times New Roman Tj" w:hAnsi="Times New Roman Tj"/>
          <w:sz w:val="28"/>
          <w:szCs w:val="28"/>
        </w:rPr>
        <w:t xml:space="preserve"> 202</w:t>
      </w:r>
      <w:r>
        <w:rPr>
          <w:rFonts w:ascii="Times New Roman Tj" w:hAnsi="Times New Roman Tj"/>
          <w:sz w:val="28"/>
          <w:szCs w:val="28"/>
          <w:lang w:val="tg-Cyrl-TJ"/>
        </w:rPr>
        <w:t>4</w:t>
      </w:r>
      <w:r w:rsidRPr="00321BC2">
        <w:rPr>
          <w:rFonts w:ascii="Times New Roman Tj" w:hAnsi="Times New Roman Tj"/>
          <w:sz w:val="28"/>
          <w:szCs w:val="28"/>
        </w:rPr>
        <w:t xml:space="preserve"> года, №</w:t>
      </w:r>
      <w:r>
        <w:rPr>
          <w:rFonts w:ascii="Times New Roman Tj" w:hAnsi="Times New Roman Tj"/>
          <w:sz w:val="28"/>
          <w:szCs w:val="28"/>
          <w:lang w:val="tg-Cyrl-TJ"/>
        </w:rPr>
        <w:t>69</w:t>
      </w:r>
      <w:r w:rsidRPr="00321BC2">
        <w:rPr>
          <w:rFonts w:ascii="Times New Roman Tj" w:hAnsi="Times New Roman Tj"/>
          <w:sz w:val="28"/>
          <w:szCs w:val="28"/>
        </w:rPr>
        <w:t xml:space="preserve">                                                                                                      </w:t>
      </w:r>
    </w:p>
    <w:p w:rsidR="00CB14B3" w:rsidRPr="00321BC2" w:rsidRDefault="00CB14B3" w:rsidP="00CB14B3">
      <w:pPr>
        <w:spacing w:after="0"/>
        <w:jc w:val="right"/>
        <w:rPr>
          <w:rFonts w:ascii="Times New Roman Tj" w:hAnsi="Times New Roman Tj"/>
          <w:sz w:val="28"/>
          <w:szCs w:val="28"/>
        </w:rPr>
      </w:pPr>
      <w:r w:rsidRPr="00321BC2">
        <w:rPr>
          <w:rFonts w:ascii="Times New Roman Tj" w:hAnsi="Times New Roman Tj"/>
          <w:sz w:val="28"/>
          <w:szCs w:val="28"/>
        </w:rPr>
        <w:t xml:space="preserve">                                                                                                                                           </w:t>
      </w:r>
    </w:p>
    <w:p w:rsidR="00CB14B3" w:rsidRPr="00321BC2" w:rsidRDefault="00CB14B3" w:rsidP="00CB14B3">
      <w:pPr>
        <w:spacing w:after="0"/>
        <w:jc w:val="center"/>
        <w:rPr>
          <w:rFonts w:ascii="Times New Roman Tj" w:hAnsi="Times New Roman Tj"/>
          <w:sz w:val="28"/>
          <w:szCs w:val="28"/>
        </w:rPr>
      </w:pPr>
      <w:r w:rsidRPr="00321BC2">
        <w:rPr>
          <w:rFonts w:ascii="Times New Roman Tj" w:hAnsi="Times New Roman Tj"/>
          <w:sz w:val="28"/>
          <w:szCs w:val="28"/>
        </w:rPr>
        <w:t>Среднесрочный план</w:t>
      </w:r>
    </w:p>
    <w:p w:rsidR="00CB14B3" w:rsidRPr="00321BC2" w:rsidRDefault="00CB14B3" w:rsidP="00CB14B3">
      <w:pPr>
        <w:spacing w:after="0"/>
        <w:jc w:val="center"/>
        <w:rPr>
          <w:rFonts w:ascii="Times New Roman Tj" w:hAnsi="Times New Roman Tj"/>
          <w:sz w:val="28"/>
          <w:szCs w:val="28"/>
        </w:rPr>
      </w:pPr>
      <w:r w:rsidRPr="00321BC2">
        <w:rPr>
          <w:rFonts w:ascii="Times New Roman Tj" w:hAnsi="Times New Roman Tj"/>
          <w:sz w:val="28"/>
          <w:szCs w:val="28"/>
        </w:rPr>
        <w:t>по организованному переселению экологических мигрантов</w:t>
      </w:r>
    </w:p>
    <w:p w:rsidR="00CB14B3" w:rsidRDefault="00CB14B3" w:rsidP="00CB14B3">
      <w:pPr>
        <w:spacing w:after="0"/>
        <w:jc w:val="center"/>
        <w:rPr>
          <w:rFonts w:ascii="Times New Roman Tj" w:hAnsi="Times New Roman Tj"/>
          <w:sz w:val="28"/>
          <w:szCs w:val="28"/>
        </w:rPr>
      </w:pPr>
      <w:r w:rsidRPr="00321BC2">
        <w:rPr>
          <w:rFonts w:ascii="Times New Roman Tj" w:hAnsi="Times New Roman Tj"/>
          <w:sz w:val="28"/>
          <w:szCs w:val="28"/>
        </w:rPr>
        <w:t>в Республике Таджикистан на 2024-2026 годы</w:t>
      </w:r>
    </w:p>
    <w:p w:rsidR="00CB14B3" w:rsidRDefault="00CB14B3" w:rsidP="00CB14B3">
      <w:pPr>
        <w:spacing w:after="0"/>
        <w:jc w:val="center"/>
        <w:rPr>
          <w:rFonts w:ascii="Times New Roman Tj" w:hAnsi="Times New Roman Tj"/>
          <w:sz w:val="28"/>
          <w:szCs w:val="28"/>
        </w:rPr>
      </w:pPr>
    </w:p>
    <w:tbl>
      <w:tblPr>
        <w:tblW w:w="992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34"/>
        <w:gridCol w:w="2836"/>
        <w:gridCol w:w="992"/>
        <w:gridCol w:w="851"/>
        <w:gridCol w:w="850"/>
        <w:gridCol w:w="851"/>
      </w:tblGrid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№</w:t>
            </w:r>
          </w:p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п/п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321BC2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Наименование областей, городов и районов, переселяющих экологических </w:t>
            </w:r>
          </w:p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мигрантов 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321BC2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Наименование областей, городов и районов, принимающих экологических </w:t>
            </w:r>
          </w:p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мигрантов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Всего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Сроки переселения мигрантов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color w:val="C0504D"/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both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2024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both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both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2026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  <w:lang w:val="tg-Cyrl-TJ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1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Горно-Бадахшанская автономная область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Горно-Бадахшанская автономная область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17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Рушанский район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Рушанский район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13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2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Шугнанский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Шугнанский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2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3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Рошткалинский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Рошткалинский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2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  <w:lang w:val="en-US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2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 xml:space="preserve">Согдийская </w:t>
            </w:r>
          </w:p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область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Согдийская</w:t>
            </w:r>
          </w:p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 xml:space="preserve"> область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55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55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Город Пенджикент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Город Пенджикент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6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2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Кухистони</w:t>
            </w:r>
            <w:proofErr w:type="spellEnd"/>
            <w:r w:rsidRPr="00321BC2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 w:rsidRPr="00321BC2">
              <w:rPr>
                <w:rFonts w:ascii="Times New Roman Tj" w:hAnsi="Times New Roman Tj"/>
                <w:sz w:val="28"/>
                <w:szCs w:val="28"/>
              </w:rPr>
              <w:t>Ма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  <w:lang w:val="tg-Cyrl-TJ"/>
              </w:rPr>
              <w:t>с</w:t>
            </w:r>
            <w:proofErr w:type="spellStart"/>
            <w:r w:rsidRPr="00321BC2">
              <w:rPr>
                <w:rFonts w:ascii="Times New Roman Tj" w:hAnsi="Times New Roman Tj"/>
                <w:sz w:val="28"/>
                <w:szCs w:val="28"/>
              </w:rPr>
              <w:t>тч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  <w:lang w:val="tg-Cyrl-TJ"/>
              </w:rPr>
              <w:t>ох</w:t>
            </w:r>
            <w:proofErr w:type="spellStart"/>
            <w:r w:rsidRPr="00321BC2">
              <w:rPr>
                <w:rFonts w:ascii="Times New Roman Tj" w:hAnsi="Times New Roman Tj"/>
                <w:sz w:val="28"/>
                <w:szCs w:val="28"/>
              </w:rPr>
              <w:t>ский</w:t>
            </w:r>
            <w:proofErr w:type="spellEnd"/>
            <w:r w:rsidRPr="00321BC2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Зафарабадский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 w:cs="Calibri"/>
                <w:sz w:val="28"/>
                <w:szCs w:val="28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 w:cs="Calibri"/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 w:cs="Calibri"/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 w:cs="Calibri"/>
                <w:sz w:val="28"/>
                <w:szCs w:val="28"/>
              </w:rPr>
              <w:t>30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  <w:lang w:val="en-US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3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Айнинский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Зафарабадский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7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4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Район </w:t>
            </w: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Деваштич</w:t>
            </w:r>
            <w:proofErr w:type="spellEnd"/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Зафарабадский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10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5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Аштский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Аштский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2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b/>
                <w:sz w:val="28"/>
                <w:szCs w:val="28"/>
                <w:lang w:val="en-US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  <w:lang w:val="en-US"/>
              </w:rPr>
              <w:t xml:space="preserve">  </w:t>
            </w:r>
            <w:r w:rsidRPr="00155E9F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3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Хатлонская</w:t>
            </w:r>
            <w:proofErr w:type="spellEnd"/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 xml:space="preserve"> область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/>
                <w:b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Хатлонская</w:t>
            </w:r>
            <w:proofErr w:type="spellEnd"/>
          </w:p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 xml:space="preserve"> область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48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37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Город Куляб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Город Куляб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 w:cs="Calibri"/>
                <w:sz w:val="28"/>
                <w:szCs w:val="28"/>
              </w:rPr>
              <w:t>4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2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Район </w:t>
            </w: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Хуросон</w:t>
            </w:r>
            <w:proofErr w:type="spellEnd"/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Район </w:t>
            </w: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Хуросон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3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3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Восейский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Восейский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5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4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Район </w:t>
            </w: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Шамсиддин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Шо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  <w:lang w:val="tg-Cyrl-TJ"/>
              </w:rPr>
              <w:t>х</w:t>
            </w:r>
            <w:r w:rsidRPr="00155E9F">
              <w:rPr>
                <w:rFonts w:ascii="Times New Roman Tj" w:hAnsi="Times New Roman Tj"/>
                <w:sz w:val="28"/>
                <w:szCs w:val="28"/>
              </w:rPr>
              <w:t>ин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Район </w:t>
            </w: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Шамсиддин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Шо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  <w:lang w:val="tg-Cyrl-TJ"/>
              </w:rPr>
              <w:t>х</w:t>
            </w:r>
            <w:r w:rsidRPr="00155E9F">
              <w:rPr>
                <w:rFonts w:ascii="Times New Roman Tj" w:hAnsi="Times New Roman Tj"/>
                <w:sz w:val="28"/>
                <w:szCs w:val="28"/>
              </w:rPr>
              <w:t>ин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10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lastRenderedPageBreak/>
              <w:t>5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Бальджуванский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Бальджуванский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10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6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Район </w:t>
            </w: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Темурмалик</w:t>
            </w:r>
            <w:proofErr w:type="spellEnd"/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Район </w:t>
            </w: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Темурмалик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 w:cs="Calibri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 w:cs="Calibri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5</w:t>
            </w:r>
          </w:p>
        </w:tc>
      </w:tr>
      <w:tr w:rsidR="00CB14B3" w:rsidRPr="00155E9F" w:rsidTr="0050518A">
        <w:trPr>
          <w:trHeight w:val="4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  <w:lang w:val="tg-Cyrl-TJ"/>
              </w:rPr>
            </w:pPr>
            <w:r w:rsidRPr="00155E9F">
              <w:rPr>
                <w:rFonts w:ascii="Times New Roman Tj" w:hAnsi="Times New Roman Tj" w:cs="Calibri"/>
                <w:b/>
                <w:sz w:val="28"/>
                <w:szCs w:val="28"/>
                <w:lang w:val="tg-Cyrl-TJ"/>
              </w:rPr>
              <w:t>4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Город Душанбе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Город Душанбе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2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  <w:lang w:val="tg-Cyrl-TJ"/>
              </w:rPr>
            </w:pPr>
            <w:r w:rsidRPr="00155E9F">
              <w:rPr>
                <w:rFonts w:ascii="Times New Roman Tj" w:hAnsi="Times New Roman Tj" w:cs="Calibri"/>
                <w:b/>
                <w:sz w:val="28"/>
                <w:szCs w:val="28"/>
                <w:lang w:val="tg-Cyrl-TJ"/>
              </w:rPr>
              <w:t>5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Города и районы республиканского подчинения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Города и районы республиканского подчинения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59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64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Варзобский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both"/>
              <w:rPr>
                <w:rFonts w:ascii="Times New Roman Tj" w:hAnsi="Times New Roman Tj" w:cs="Calibri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Варзобский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2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Район </w:t>
            </w: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Сангвор</w:t>
            </w:r>
            <w:proofErr w:type="spellEnd"/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both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Район </w:t>
            </w: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Сангвор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5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3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Таджикабадский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both"/>
              <w:rPr>
                <w:rFonts w:ascii="Times New Roman Tj" w:hAnsi="Times New Roman Tj" w:cs="Calibri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Таджикабадский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ind w:right="-87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3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4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Раштский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both"/>
              <w:rPr>
                <w:rFonts w:ascii="Times New Roman Tj" w:hAnsi="Times New Roman Tj" w:cs="Calibri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Раштский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5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5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Район </w:t>
            </w: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Лахш</w:t>
            </w:r>
            <w:proofErr w:type="spellEnd"/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both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Район </w:t>
            </w: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Лахш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 w:cs="Calibri"/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 w:cs="Calibri"/>
                <w:sz w:val="28"/>
                <w:szCs w:val="28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 w:cs="Calibri"/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 w:cs="Calibri"/>
                <w:sz w:val="28"/>
                <w:szCs w:val="28"/>
              </w:rPr>
              <w:t>6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6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Район Рудаки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both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Район Рудаки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35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7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Файзабадский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both"/>
              <w:rPr>
                <w:rFonts w:ascii="Times New Roman Tj" w:hAnsi="Times New Roman Tj" w:cs="Calibri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Файзабадский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2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8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rPr>
                <w:rFonts w:ascii="Times New Roman Tj" w:hAnsi="Times New Roman Tj" w:cs="Calibri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Нурободский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both"/>
              <w:rPr>
                <w:rFonts w:ascii="Times New Roman Tj" w:hAnsi="Times New Roman Tj" w:cs="Calibri"/>
                <w:sz w:val="28"/>
                <w:szCs w:val="28"/>
              </w:rPr>
            </w:pPr>
            <w:proofErr w:type="spellStart"/>
            <w:r w:rsidRPr="00155E9F">
              <w:rPr>
                <w:rFonts w:ascii="Times New Roman Tj" w:hAnsi="Times New Roman Tj"/>
                <w:sz w:val="28"/>
                <w:szCs w:val="28"/>
              </w:rPr>
              <w:t>Нурободский</w:t>
            </w:r>
            <w:proofErr w:type="spellEnd"/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7</w:t>
            </w:r>
          </w:p>
        </w:tc>
      </w:tr>
      <w:tr w:rsidR="00CB14B3" w:rsidRPr="00155E9F" w:rsidTr="005051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both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sz w:val="28"/>
                <w:szCs w:val="28"/>
              </w:rPr>
              <w:t xml:space="preserve">                    </w:t>
            </w: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175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4B3" w:rsidRPr="00155E9F" w:rsidRDefault="00CB14B3" w:rsidP="0050518A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155E9F">
              <w:rPr>
                <w:rFonts w:ascii="Times New Roman Tj" w:hAnsi="Times New Roman Tj"/>
                <w:b/>
                <w:sz w:val="28"/>
                <w:szCs w:val="28"/>
              </w:rPr>
              <w:t>175</w:t>
            </w:r>
          </w:p>
        </w:tc>
      </w:tr>
    </w:tbl>
    <w:p w:rsidR="00CB14B3" w:rsidRPr="00321BC2" w:rsidRDefault="00CB14B3" w:rsidP="00CB14B3">
      <w:pPr>
        <w:spacing w:after="0"/>
        <w:rPr>
          <w:rFonts w:ascii="Times New Roman Tj" w:hAnsi="Times New Roman Tj" w:cs="Times New Roman Tj"/>
          <w:sz w:val="28"/>
          <w:szCs w:val="28"/>
        </w:rPr>
      </w:pPr>
    </w:p>
    <w:p w:rsidR="00D4070B" w:rsidRDefault="00D4070B">
      <w:bookmarkStart w:id="0" w:name="_GoBack"/>
      <w:bookmarkEnd w:id="0"/>
    </w:p>
    <w:sectPr w:rsidR="00D4070B" w:rsidSect="00422173">
      <w:pgSz w:w="11906" w:h="16838"/>
      <w:pgMar w:top="1134" w:right="1134" w:bottom="1021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altName w:val="Cambria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4B3"/>
    <w:rsid w:val="00CB14B3"/>
    <w:rsid w:val="00D4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3EE1E4-53C9-4B4E-859A-440A41D60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14B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2054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2024-02-28T06:23:00Z</dcterms:created>
  <dcterms:modified xsi:type="dcterms:W3CDTF">2024-02-28T06:23:00Z</dcterms:modified>
</cp:coreProperties>
</file>