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8CA" w:rsidRPr="009238DC" w:rsidRDefault="005578CA" w:rsidP="005578CA">
      <w:pPr>
        <w:pStyle w:val="a3"/>
        <w:ind w:left="7788"/>
        <w:jc w:val="right"/>
        <w:rPr>
          <w:rFonts w:ascii="Palatino Linotype" w:hAnsi="Palatino Linotype" w:cs="Times New Roman"/>
          <w:sz w:val="28"/>
          <w:szCs w:val="28"/>
          <w:lang w:val="tg-Cyrl-TJ"/>
        </w:rPr>
      </w:pPr>
    </w:p>
    <w:p w:rsidR="005578CA" w:rsidRPr="009238DC" w:rsidRDefault="005578CA" w:rsidP="005578CA">
      <w:pPr>
        <w:pStyle w:val="a3"/>
        <w:ind w:left="10620"/>
        <w:jc w:val="center"/>
        <w:rPr>
          <w:rFonts w:ascii="Palatino Linotype" w:hAnsi="Palatino Linotype" w:cs="Times New Roman"/>
          <w:sz w:val="28"/>
          <w:szCs w:val="28"/>
        </w:rPr>
      </w:pPr>
      <w:r w:rsidRPr="009238DC">
        <w:rPr>
          <w:rFonts w:ascii="Palatino Linotype" w:hAnsi="Palatino Linotype" w:cs="Times New Roman"/>
          <w:sz w:val="28"/>
          <w:szCs w:val="28"/>
        </w:rPr>
        <w:t>Приложение</w:t>
      </w:r>
    </w:p>
    <w:p w:rsidR="005578CA" w:rsidRPr="009238DC" w:rsidRDefault="005578CA" w:rsidP="005578CA">
      <w:pPr>
        <w:pStyle w:val="a3"/>
        <w:ind w:left="9912"/>
        <w:jc w:val="center"/>
        <w:rPr>
          <w:rFonts w:ascii="Palatino Linotype" w:hAnsi="Palatino Linotype" w:cs="Times New Roman"/>
          <w:sz w:val="28"/>
          <w:szCs w:val="28"/>
        </w:rPr>
      </w:pPr>
      <w:r w:rsidRPr="009238DC">
        <w:rPr>
          <w:rFonts w:ascii="Palatino Linotype" w:hAnsi="Palatino Linotype" w:cs="Times New Roman"/>
          <w:sz w:val="28"/>
          <w:szCs w:val="28"/>
        </w:rPr>
        <w:t xml:space="preserve">       к постановлению Правительства</w:t>
      </w:r>
    </w:p>
    <w:p w:rsidR="005578CA" w:rsidRPr="009238DC" w:rsidRDefault="005578CA" w:rsidP="005578CA">
      <w:pPr>
        <w:pStyle w:val="a3"/>
        <w:ind w:left="10620"/>
        <w:jc w:val="center"/>
        <w:rPr>
          <w:rFonts w:ascii="Palatino Linotype" w:hAnsi="Palatino Linotype" w:cs="Times New Roman"/>
          <w:sz w:val="28"/>
          <w:szCs w:val="28"/>
        </w:rPr>
      </w:pPr>
      <w:r w:rsidRPr="009238DC">
        <w:rPr>
          <w:rFonts w:ascii="Palatino Linotype" w:hAnsi="Palatino Linotype" w:cs="Times New Roman"/>
          <w:sz w:val="28"/>
          <w:szCs w:val="28"/>
        </w:rPr>
        <w:t>Республики Таджикистан</w:t>
      </w:r>
    </w:p>
    <w:p w:rsidR="005578CA" w:rsidRPr="009238DC" w:rsidRDefault="007A7C4B" w:rsidP="007A7C4B">
      <w:pPr>
        <w:pStyle w:val="a3"/>
        <w:rPr>
          <w:rFonts w:ascii="Palatino Linotype" w:hAnsi="Palatino Linotype" w:cs="Times New Roman"/>
          <w:sz w:val="28"/>
          <w:szCs w:val="28"/>
        </w:rPr>
      </w:pPr>
      <w:r>
        <w:rPr>
          <w:rFonts w:ascii="Palatino Linotype" w:hAnsi="Palatino Linotype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от «22</w:t>
      </w:r>
      <w:r w:rsidR="005578CA" w:rsidRPr="009238DC">
        <w:rPr>
          <w:rFonts w:ascii="Palatino Linotype" w:hAnsi="Palatino Linotype" w:cs="Times New Roman"/>
          <w:sz w:val="28"/>
          <w:szCs w:val="28"/>
        </w:rPr>
        <w:t>»</w:t>
      </w:r>
      <w:r>
        <w:rPr>
          <w:rFonts w:ascii="Palatino Linotype" w:hAnsi="Palatino Linotype" w:cs="Times New Roman"/>
          <w:sz w:val="28"/>
          <w:szCs w:val="28"/>
        </w:rPr>
        <w:t xml:space="preserve"> ноября</w:t>
      </w:r>
      <w:r w:rsidR="005578CA" w:rsidRPr="009238DC">
        <w:rPr>
          <w:rFonts w:ascii="Palatino Linotype" w:hAnsi="Palatino Linotype" w:cs="Times New Roman"/>
          <w:sz w:val="28"/>
          <w:szCs w:val="28"/>
        </w:rPr>
        <w:t xml:space="preserve"> 20</w:t>
      </w:r>
      <w:r>
        <w:rPr>
          <w:rFonts w:ascii="Palatino Linotype" w:hAnsi="Palatino Linotype" w:cs="Times New Roman"/>
          <w:sz w:val="28"/>
          <w:szCs w:val="28"/>
        </w:rPr>
        <w:t>25 года, №637</w:t>
      </w:r>
      <w:bookmarkStart w:id="0" w:name="_GoBack"/>
      <w:bookmarkEnd w:id="0"/>
    </w:p>
    <w:p w:rsidR="005578CA" w:rsidRPr="009238DC" w:rsidRDefault="005578CA" w:rsidP="005578CA">
      <w:pPr>
        <w:pStyle w:val="a3"/>
        <w:jc w:val="center"/>
        <w:rPr>
          <w:rFonts w:ascii="Palatino Linotype" w:hAnsi="Palatino Linotype" w:cs="Times New Roman"/>
          <w:sz w:val="28"/>
          <w:szCs w:val="28"/>
        </w:rPr>
      </w:pPr>
    </w:p>
    <w:p w:rsidR="005578CA" w:rsidRPr="009238DC" w:rsidRDefault="005578CA" w:rsidP="005578CA">
      <w:pPr>
        <w:spacing w:after="0"/>
        <w:jc w:val="center"/>
        <w:rPr>
          <w:rFonts w:ascii="Palatino Linotype" w:hAnsi="Palatino Linotype"/>
          <w:sz w:val="28"/>
          <w:szCs w:val="28"/>
        </w:rPr>
      </w:pPr>
      <w:r w:rsidRPr="009238DC">
        <w:rPr>
          <w:rFonts w:ascii="Palatino Linotype" w:hAnsi="Palatino Linotype"/>
          <w:sz w:val="28"/>
          <w:szCs w:val="28"/>
        </w:rPr>
        <w:t>План</w:t>
      </w:r>
    </w:p>
    <w:p w:rsidR="005578CA" w:rsidRPr="009238DC" w:rsidRDefault="005578CA" w:rsidP="005578CA">
      <w:pPr>
        <w:spacing w:after="0" w:line="240" w:lineRule="auto"/>
        <w:jc w:val="center"/>
        <w:rPr>
          <w:rFonts w:ascii="Palatino Linotype" w:hAnsi="Palatino Linotype"/>
          <w:sz w:val="28"/>
          <w:szCs w:val="28"/>
        </w:rPr>
      </w:pPr>
      <w:r w:rsidRPr="009238DC">
        <w:rPr>
          <w:rFonts w:ascii="Palatino Linotype" w:hAnsi="Palatino Linotype"/>
          <w:sz w:val="28"/>
          <w:szCs w:val="28"/>
          <w:lang w:val="tg-Cyrl-TJ"/>
        </w:rPr>
        <w:t xml:space="preserve">действий </w:t>
      </w:r>
      <w:r w:rsidRPr="009238DC">
        <w:rPr>
          <w:rFonts w:ascii="Palatino Linotype" w:hAnsi="Palatino Linotype"/>
          <w:sz w:val="28"/>
          <w:szCs w:val="28"/>
        </w:rPr>
        <w:t>Программы развития пастбищ в Республике Таджикистан на 2023-2027 годы в 2026-202</w:t>
      </w:r>
      <w:r w:rsidRPr="009238DC">
        <w:rPr>
          <w:rFonts w:ascii="Palatino Linotype" w:hAnsi="Palatino Linotype"/>
          <w:sz w:val="28"/>
          <w:szCs w:val="28"/>
          <w:lang w:val="tg-Cyrl-TJ"/>
        </w:rPr>
        <w:t>7</w:t>
      </w:r>
      <w:r w:rsidRPr="009238DC">
        <w:rPr>
          <w:rFonts w:ascii="Palatino Linotype" w:hAnsi="Palatino Linotype"/>
          <w:sz w:val="28"/>
          <w:szCs w:val="28"/>
        </w:rPr>
        <w:t xml:space="preserve"> год</w:t>
      </w:r>
      <w:r w:rsidRPr="009238DC">
        <w:rPr>
          <w:rFonts w:ascii="Palatino Linotype" w:hAnsi="Palatino Linotype"/>
          <w:sz w:val="28"/>
          <w:szCs w:val="28"/>
          <w:lang w:val="tg-Cyrl-TJ"/>
        </w:rPr>
        <w:t>ах</w:t>
      </w:r>
      <w:r w:rsidRPr="009238DC">
        <w:rPr>
          <w:rFonts w:ascii="Palatino Linotype" w:hAnsi="Palatino Linotype"/>
          <w:sz w:val="28"/>
          <w:szCs w:val="28"/>
        </w:rPr>
        <w:t xml:space="preserve"> </w:t>
      </w:r>
    </w:p>
    <w:p w:rsidR="005578CA" w:rsidRPr="009238DC" w:rsidRDefault="005578CA" w:rsidP="005578CA">
      <w:pPr>
        <w:spacing w:after="0"/>
        <w:jc w:val="center"/>
        <w:rPr>
          <w:rFonts w:ascii="Palatino Linotype" w:hAnsi="Palatino Linotype"/>
          <w:sz w:val="28"/>
          <w:szCs w:val="28"/>
        </w:rPr>
      </w:pPr>
    </w:p>
    <w:tbl>
      <w:tblPr>
        <w:tblW w:w="1592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851"/>
        <w:gridCol w:w="850"/>
        <w:gridCol w:w="3686"/>
        <w:gridCol w:w="4111"/>
        <w:gridCol w:w="1863"/>
        <w:gridCol w:w="30"/>
      </w:tblGrid>
      <w:tr w:rsidR="005578CA" w:rsidRPr="009238DC" w:rsidTr="00B8179D">
        <w:trPr>
          <w:gridAfter w:val="1"/>
          <w:wAfter w:w="30" w:type="dxa"/>
          <w:trHeight w:val="274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№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года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Реализация и результат 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Исполнители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Источник 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Финансирова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ния</w:t>
            </w:r>
            <w:proofErr w:type="spellEnd"/>
          </w:p>
        </w:tc>
      </w:tr>
      <w:tr w:rsidR="005578CA" w:rsidRPr="009238DC" w:rsidTr="00B8179D">
        <w:trPr>
          <w:gridAfter w:val="1"/>
          <w:wAfter w:w="30" w:type="dxa"/>
          <w:trHeight w:val="3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2027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01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Улучшение пастбищ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540,0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2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0,0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</w:rPr>
              <w:t>Хатлонская</w:t>
            </w:r>
            <w:proofErr w:type="spellEnd"/>
            <w:r w:rsidRPr="009238DC">
              <w:rPr>
                <w:rFonts w:ascii="Palatino Linotype" w:hAnsi="Palatino Linotype"/>
              </w:rPr>
              <w:t xml:space="preserve"> область. Урожайность пастбищ увеличивается в 3-4 раза, увеличивается вместимость пастбищ и снижается их нагрузка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Министерство сельского хозяйства</w:t>
            </w:r>
          </w:p>
          <w:p w:rsidR="005578CA" w:rsidRPr="009238DC" w:rsidRDefault="005578CA" w:rsidP="00B8179D">
            <w:pPr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 Министерство финансов 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Из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республикан</w:t>
            </w:r>
            <w:proofErr w:type="spellEnd"/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ского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бюджета</w:t>
            </w:r>
          </w:p>
        </w:tc>
      </w:tr>
      <w:tr w:rsidR="005578CA" w:rsidRPr="009238DC" w:rsidTr="00B8179D">
        <w:trPr>
          <w:gridAfter w:val="1"/>
          <w:wAfter w:w="30" w:type="dxa"/>
          <w:trHeight w:val="263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гектар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500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2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млн.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  <w:r w:rsidRPr="009238DC">
              <w:rPr>
                <w:rFonts w:ascii="Palatino Linotype" w:hAnsi="Palatino Linotype"/>
                <w:lang w:val="tg-Cyrl-TJ"/>
              </w:rPr>
              <w:t>У</w:t>
            </w:r>
            <w:proofErr w:type="spellStart"/>
            <w:r w:rsidRPr="009238DC">
              <w:rPr>
                <w:rFonts w:ascii="Palatino Linotype" w:hAnsi="Palatino Linotype"/>
              </w:rPr>
              <w:t>величивается</w:t>
            </w:r>
            <w:proofErr w:type="spellEnd"/>
            <w:r w:rsidRPr="009238DC">
              <w:rPr>
                <w:rFonts w:ascii="Palatino Linotype" w:hAnsi="Palatino Linotype"/>
              </w:rPr>
              <w:t xml:space="preserve"> урожайность пастбищ, увеличивается  вместимость пастбищ и уменьшается нагрузка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Министерство сельского хозяйства, Государственный комитет по инвестициям и управлению  государственным имуществом, 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Комитет 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охраны окружающей среды при ПРТ, местные исполнительные органы государственной власти</w:t>
            </w:r>
          </w:p>
        </w:tc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гектар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1000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Строительство  мостов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ГБАО. </w:t>
            </w:r>
            <w:r w:rsidRPr="009238DC">
              <w:rPr>
                <w:rFonts w:ascii="Palatino Linotype" w:hAnsi="Palatino Linotype"/>
              </w:rPr>
              <w:t xml:space="preserve">Облегчается доступ к труднодоступным пастбищам, от </w:t>
            </w:r>
            <w:r w:rsidRPr="009238DC">
              <w:rPr>
                <w:rFonts w:ascii="Palatino Linotype" w:hAnsi="Palatino Linotype"/>
              </w:rPr>
              <w:lastRenderedPageBreak/>
              <w:t xml:space="preserve">20 до 30 тысяч животных загоняют </w:t>
            </w:r>
            <w:r w:rsidRPr="009238DC">
              <w:rPr>
                <w:rFonts w:ascii="Palatino Linotype" w:hAnsi="Palatino Linotype"/>
                <w:lang w:val="tg-Cyrl-TJ"/>
              </w:rPr>
              <w:t>по этим</w:t>
            </w:r>
            <w:r w:rsidRPr="009238DC">
              <w:rPr>
                <w:rFonts w:ascii="Palatino Linotype" w:hAnsi="Palatino Linotype"/>
              </w:rPr>
              <w:t xml:space="preserve"> мост</w:t>
            </w:r>
            <w:r w:rsidRPr="009238DC">
              <w:rPr>
                <w:rFonts w:ascii="Palatino Linotype" w:hAnsi="Palatino Linotype"/>
                <w:lang w:val="tg-Cyrl-TJ"/>
              </w:rPr>
              <w:t>ам</w:t>
            </w:r>
            <w:r w:rsidRPr="009238DC">
              <w:rPr>
                <w:rFonts w:ascii="Palatino Linotype" w:hAnsi="Palatino Linotype"/>
              </w:rPr>
              <w:t xml:space="preserve"> на пастбище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lastRenderedPageBreak/>
              <w:t>Министерство сельского хозяйства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 Министерство финансов </w:t>
            </w:r>
          </w:p>
        </w:tc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Из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республикан</w:t>
            </w:r>
            <w:proofErr w:type="spellEnd"/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ского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бюджета</w:t>
            </w: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85,0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Будет </w:t>
            </w:r>
            <w:r w:rsidRPr="009238DC">
              <w:rPr>
                <w:rFonts w:ascii="Palatino Linotype" w:hAnsi="Palatino Linotype"/>
                <w:lang w:val="tg-Cyrl-TJ"/>
              </w:rPr>
              <w:t>облегчен доступ</w:t>
            </w:r>
            <w:r w:rsidRPr="009238DC">
              <w:rPr>
                <w:rFonts w:ascii="Palatino Linotype" w:hAnsi="Palatino Linotype"/>
              </w:rPr>
              <w:t xml:space="preserve"> до труднодоступны</w:t>
            </w:r>
            <w:r w:rsidRPr="009238DC">
              <w:rPr>
                <w:rFonts w:ascii="Palatino Linotype" w:hAnsi="Palatino Linotype"/>
                <w:lang w:val="tg-Cyrl-TJ"/>
              </w:rPr>
              <w:t>х</w:t>
            </w:r>
            <w:r w:rsidRPr="009238DC">
              <w:rPr>
                <w:rFonts w:ascii="Palatino Linotype" w:hAnsi="Palatino Linotype"/>
              </w:rPr>
              <w:t xml:space="preserve"> пастбищ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 по инвестициям и управлению государственным имуществом,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местные исполнительные органы государственной власти</w:t>
            </w:r>
          </w:p>
        </w:tc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1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86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3.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Ремонт скотопрогонных трасс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РРП. </w:t>
            </w:r>
            <w:r w:rsidRPr="009238DC">
              <w:rPr>
                <w:rFonts w:ascii="Palatino Linotype" w:hAnsi="Palatino Linotype"/>
              </w:rPr>
              <w:t>Препятствия, возникающие в результате селевых потоков и других природных явлений, устраняются, доступ к пастбищам облегчается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и Министерство финансов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Из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республикан</w:t>
            </w:r>
            <w:proofErr w:type="spellEnd"/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ского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бюджета</w:t>
            </w: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65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Препятствия, возникающие в результате селевых потоков и других природных явлений, устраняются, доступ к пастбищам облегчается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по инвестициям и </w:t>
            </w:r>
            <w:proofErr w:type="gramStart"/>
            <w:r w:rsidRPr="009238DC">
              <w:rPr>
                <w:rFonts w:ascii="Palatino Linotype" w:hAnsi="Palatino Linotype"/>
                <w:sz w:val="24"/>
                <w:szCs w:val="24"/>
              </w:rPr>
              <w:t>управлению  государственным</w:t>
            </w:r>
            <w:proofErr w:type="gram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имуществом,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местные исполнительные органы государственной власти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4.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Строительство  и капитальный ремонт сооружений для дезинфекции копыт скота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-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</w:rPr>
              <w:t>Хатлонская</w:t>
            </w:r>
            <w:proofErr w:type="spellEnd"/>
            <w:r w:rsidRPr="009238DC">
              <w:rPr>
                <w:rFonts w:ascii="Palatino Linotype" w:hAnsi="Palatino Linotype"/>
              </w:rPr>
              <w:t xml:space="preserve"> область и РРП.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</w:rPr>
              <w:t>Предотвращается передача инфекционных заболеваний из одного региона в другой, заживают копытные раны скота, возникающие в результате длительного движения по дорогам с каменным покрытием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 Министерство финансов 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Из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республикан</w:t>
            </w:r>
            <w:proofErr w:type="spellEnd"/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ского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бюджета</w:t>
            </w:r>
          </w:p>
        </w:tc>
      </w:tr>
      <w:tr w:rsidR="005578CA" w:rsidRPr="009238DC" w:rsidTr="00B8179D">
        <w:trPr>
          <w:gridAfter w:val="1"/>
          <w:wAfter w:w="30" w:type="dxa"/>
          <w:trHeight w:val="139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-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3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Проекты партнеров по развитию 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по инвестициям и </w:t>
            </w:r>
            <w:proofErr w:type="gramStart"/>
            <w:r w:rsidRPr="009238DC">
              <w:rPr>
                <w:rFonts w:ascii="Palatino Linotype" w:hAnsi="Palatino Linotype"/>
                <w:sz w:val="24"/>
                <w:szCs w:val="24"/>
              </w:rPr>
              <w:t>управлению  государственным</w:t>
            </w:r>
            <w:proofErr w:type="gram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имуществом,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местные исполнительные органы государственной власти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86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штук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gridAfter w:val="1"/>
          <w:wAfter w:w="30" w:type="dxa"/>
          <w:trHeight w:val="11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5.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Активизировать научно-исследовательских работ по улучшению состояния пастбищ и созданию демонстрационных участков и производству семян пастбищных природных трав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300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роектов</w:t>
            </w:r>
            <w:proofErr w:type="spellEnd"/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</w:rPr>
            </w:pPr>
            <w:r w:rsidRPr="009238DC">
              <w:rPr>
                <w:rFonts w:ascii="Palatino Linotype" w:hAnsi="Palatino Linotype" w:cs="Times New Roman"/>
              </w:rPr>
              <w:t>Повышение уровня знаний животноводов для эффективного использования пастбищ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по инвестициям и </w:t>
            </w:r>
            <w:proofErr w:type="gramStart"/>
            <w:r w:rsidRPr="009238DC">
              <w:rPr>
                <w:rFonts w:ascii="Palatino Linotype" w:hAnsi="Palatino Linotype"/>
                <w:sz w:val="24"/>
                <w:szCs w:val="24"/>
              </w:rPr>
              <w:t>управлению  государственным</w:t>
            </w:r>
            <w:proofErr w:type="gram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имуществом,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Комитет 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охраны окружающей среды при ПРТ, Таджикская академия сельскохозяйственных наук, Таджикский  аграрный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университет имени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Шириншоха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Шохтемура</w:t>
            </w:r>
            <w:proofErr w:type="spellEnd"/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108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      гектар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20</w:t>
            </w: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5578CA" w:rsidRPr="009238DC" w:rsidTr="00B8179D">
        <w:trPr>
          <w:trHeight w:val="10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Проведение встреч, повышение культуры </w:t>
            </w:r>
            <w:r w:rsidRPr="009238DC">
              <w:rPr>
                <w:rFonts w:ascii="Palatino Linotype" w:hAnsi="Palatino Linotype"/>
                <w:sz w:val="23"/>
                <w:szCs w:val="23"/>
              </w:rPr>
              <w:t>пастбище</w:t>
            </w:r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>–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пользова</w:t>
            </w:r>
            <w:proofErr w:type="spellEnd"/>
            <w:r w:rsidRPr="009238DC">
              <w:rPr>
                <w:rFonts w:ascii="Palatino Linotype" w:hAnsi="Palatino Linotype"/>
                <w:sz w:val="23"/>
                <w:szCs w:val="23"/>
                <w:lang w:val="tg-Cyrl-TJ"/>
              </w:rPr>
              <w:t>-</w:t>
            </w:r>
            <w:proofErr w:type="spellStart"/>
            <w:r w:rsidRPr="009238DC">
              <w:rPr>
                <w:rFonts w:ascii="Palatino Linotype" w:hAnsi="Palatino Linotype"/>
                <w:sz w:val="23"/>
                <w:szCs w:val="23"/>
              </w:rPr>
              <w:t>телей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 активизация комиссий по регулированию использования 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lastRenderedPageBreak/>
              <w:t>пастбищ в городах и районах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 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м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лн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.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1,5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eastAsia="Calibri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</w:rPr>
              <w:t>Повышение уровня знаний комиссий по регулированию пользователей пастбищ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 по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земель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ному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управлению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 геодезии, 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Комитет 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охраны окружающей среды при ПРТ, Таджикская академия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сельскохоз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яйственный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наук,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>местные исполнительные органы государственной власти</w:t>
            </w:r>
          </w:p>
        </w:tc>
        <w:tc>
          <w:tcPr>
            <w:tcW w:w="1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trHeight w:val="4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lastRenderedPageBreak/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Изучение законодательства в сфере пастбищ, организация служебных командировок рабочих групп специалистов за пределы страны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285,0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</w:rPr>
              <w:t>Направление специалистов в Республики Узбекистан и Кыргызстан для совершенствования знаний и обмена опытом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по инвестициям и управлению государственным имуществом, Государственный комитет по 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земель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ному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9238DC">
              <w:rPr>
                <w:rFonts w:ascii="Palatino Linotype" w:hAnsi="Palatino Linotype" w:cs="Times New Roman Tj"/>
                <w:sz w:val="24"/>
                <w:szCs w:val="24"/>
                <w:lang w:val="tg-Cyrl-TJ"/>
              </w:rPr>
              <w:t>управлению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и геодезии,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Агентство лесного хозяйства при ПРТ</w:t>
            </w:r>
          </w:p>
        </w:tc>
        <w:tc>
          <w:tcPr>
            <w:tcW w:w="18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7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Закупка технического оборудования,  мебель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50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Проекты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  <w:lang w:val="tg-Cyrl-TJ"/>
              </w:rPr>
              <w:t>О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снащени</w:t>
            </w:r>
            <w:proofErr w:type="spellEnd"/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учреждения компьютерной техникой и мебелью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 хозяйства, Государственный комитет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по инвестициям и управлению государственным имуществом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8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Проведение инвентаризации и распределения сезонных пастбищ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  <w:lang w:val="tg-Cyrl-TJ"/>
              </w:rPr>
              <w:t>Э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ффективно</w:t>
            </w:r>
            <w:proofErr w:type="spellEnd"/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и целенаправленно</w:t>
            </w:r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использовани</w:t>
            </w:r>
            <w:proofErr w:type="spellEnd"/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пастбищ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Государственный комитет по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землеьному</w:t>
            </w:r>
            <w:proofErr w:type="spellEnd"/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управлению и геодезии,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Министерство сельского хозяйства, 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Таджикская академия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сельскохозяйственных наук, местные исполнительные органы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государственной власти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223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pacing w:val="4"/>
                <w:sz w:val="24"/>
                <w:szCs w:val="24"/>
              </w:rPr>
              <w:t>Создание  комиссий по регулированию использования пастбищ в городах и районах и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создание обществ пастбище</w:t>
            </w:r>
            <w:r w:rsidRPr="009238DC">
              <w:rPr>
                <w:rFonts w:ascii="Palatino Linotype" w:hAnsi="Palatino Linotype"/>
                <w:sz w:val="24"/>
                <w:szCs w:val="24"/>
                <w:lang w:val="tg-Cyrl-TJ"/>
              </w:rPr>
              <w:t>-</w:t>
            </w: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 пользователей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 xml:space="preserve">тысяч </w:t>
            </w: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</w:rPr>
              <w:t xml:space="preserve">Пилотные районы </w:t>
            </w:r>
            <w:r w:rsidRPr="009238DC">
              <w:rPr>
                <w:rFonts w:ascii="Palatino Linotype" w:hAnsi="Palatino Linotype"/>
                <w:lang w:val="tg-Cyrl-TJ"/>
              </w:rPr>
              <w:t>п</w:t>
            </w:r>
            <w:proofErr w:type="spellStart"/>
            <w:r w:rsidRPr="009238DC">
              <w:rPr>
                <w:rFonts w:ascii="Palatino Linotype" w:hAnsi="Palatino Linotype"/>
              </w:rPr>
              <w:t>роект</w:t>
            </w:r>
            <w:proofErr w:type="spellEnd"/>
            <w:r w:rsidRPr="009238DC">
              <w:rPr>
                <w:rFonts w:ascii="Palatino Linotype" w:hAnsi="Palatino Linotype"/>
                <w:lang w:val="tg-Cyrl-TJ"/>
              </w:rPr>
              <w:t>ов</w:t>
            </w:r>
            <w:r w:rsidRPr="009238DC">
              <w:rPr>
                <w:rFonts w:ascii="Palatino Linotype" w:hAnsi="Palatino Linotype"/>
              </w:rPr>
              <w:t xml:space="preserve"> партнеров по развитию. </w:t>
            </w:r>
          </w:p>
          <w:p w:rsidR="005578CA" w:rsidRPr="009238DC" w:rsidRDefault="005578CA" w:rsidP="00B8179D">
            <w:pPr>
              <w:pStyle w:val="a3"/>
              <w:jc w:val="both"/>
              <w:rPr>
                <w:rFonts w:ascii="Palatino Linotype" w:hAnsi="Palatino Linotype" w:cs="Times New Roman"/>
                <w:sz w:val="24"/>
                <w:szCs w:val="24"/>
              </w:rPr>
            </w:pPr>
            <w:r w:rsidRPr="009238DC">
              <w:rPr>
                <w:rFonts w:ascii="Palatino Linotype" w:hAnsi="Palatino Linotype" w:cs="Times New Roman"/>
                <w:lang w:val="tg-Cyrl-TJ"/>
              </w:rPr>
              <w:t>Э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ффективно</w:t>
            </w:r>
            <w:proofErr w:type="spellEnd"/>
            <w:r w:rsidRPr="009238DC">
              <w:rPr>
                <w:rFonts w:ascii="Palatino Linotype" w:hAnsi="Palatino Linotype" w:cs="Times New Roman"/>
                <w:lang w:val="tg-Cyrl-TJ"/>
              </w:rPr>
              <w:t xml:space="preserve">е </w:t>
            </w:r>
            <w:r w:rsidRPr="009238DC">
              <w:rPr>
                <w:rFonts w:ascii="Palatino Linotype" w:hAnsi="Palatino Linotype" w:cs="Times New Roman"/>
              </w:rPr>
              <w:t>и целенаправленно</w:t>
            </w:r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</w:t>
            </w:r>
            <w:proofErr w:type="spellStart"/>
            <w:r w:rsidRPr="009238DC">
              <w:rPr>
                <w:rFonts w:ascii="Palatino Linotype" w:hAnsi="Palatino Linotype" w:cs="Times New Roman"/>
              </w:rPr>
              <w:t>использовани</w:t>
            </w:r>
            <w:proofErr w:type="spellEnd"/>
            <w:r w:rsidRPr="009238DC">
              <w:rPr>
                <w:rFonts w:ascii="Palatino Linotype" w:hAnsi="Palatino Linotype" w:cs="Times New Roman"/>
                <w:lang w:val="tg-Cyrl-TJ"/>
              </w:rPr>
              <w:t>е</w:t>
            </w:r>
            <w:r w:rsidRPr="009238DC">
              <w:rPr>
                <w:rFonts w:ascii="Palatino Linotype" w:hAnsi="Palatino Linotype" w:cs="Times New Roman"/>
              </w:rPr>
              <w:t xml:space="preserve"> пастбищ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right"/>
              <w:rPr>
                <w:rFonts w:ascii="Palatino Linotype" w:hAnsi="Palatino Linotype"/>
                <w:sz w:val="24"/>
                <w:szCs w:val="24"/>
              </w:rPr>
            </w:pP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Министерство сельского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хозяйства, Государственный комитет по инвестициям и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управлению государственным имуществом, Таджикская академия сельскохозяйственный наук,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местные исполнительные органы государственной власти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За счет отечественных и иностранных инвестиций</w:t>
            </w:r>
          </w:p>
        </w:tc>
      </w:tr>
      <w:tr w:rsidR="005578CA" w:rsidRPr="009238DC" w:rsidTr="00B8179D">
        <w:trPr>
          <w:gridAfter w:val="1"/>
          <w:wAfter w:w="30" w:type="dxa"/>
          <w:trHeight w:val="8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spacing w:after="0"/>
              <w:rPr>
                <w:rFonts w:ascii="Palatino Linotype" w:eastAsiaTheme="minorHAnsi" w:hAnsi="Palatino Linotype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both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Всего: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млн.</w:t>
            </w:r>
          </w:p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proofErr w:type="spellStart"/>
            <w:r w:rsidRPr="009238DC">
              <w:rPr>
                <w:rFonts w:ascii="Palatino Linotype" w:hAnsi="Palatino Linotype"/>
                <w:sz w:val="24"/>
                <w:szCs w:val="24"/>
              </w:rPr>
              <w:t>сомони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4,235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238DC">
              <w:rPr>
                <w:rFonts w:ascii="Palatino Linotype" w:hAnsi="Palatino Linotype"/>
                <w:sz w:val="24"/>
                <w:szCs w:val="24"/>
              </w:rPr>
              <w:t>3,770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78CA" w:rsidRPr="009238DC" w:rsidRDefault="005578CA" w:rsidP="00B8179D">
            <w:pPr>
              <w:tabs>
                <w:tab w:val="left" w:pos="3180"/>
              </w:tabs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5578CA" w:rsidRPr="009238DC" w:rsidRDefault="005578CA" w:rsidP="005578CA">
      <w:pPr>
        <w:rPr>
          <w:rFonts w:ascii="Palatino Linotype" w:hAnsi="Palatino Linotype"/>
        </w:rPr>
      </w:pPr>
    </w:p>
    <w:p w:rsidR="005578CA" w:rsidRPr="009238DC" w:rsidRDefault="005578CA" w:rsidP="005578CA">
      <w:pPr>
        <w:spacing w:after="0" w:line="240" w:lineRule="auto"/>
        <w:ind w:firstLine="2268"/>
        <w:rPr>
          <w:rFonts w:ascii="Palatino Linotype" w:hAnsi="Palatino Linotype"/>
        </w:rPr>
      </w:pPr>
      <w:r w:rsidRPr="009238DC">
        <w:rPr>
          <w:rFonts w:ascii="Palatino Linotype" w:hAnsi="Palatino Linotype"/>
          <w:sz w:val="24"/>
          <w:szCs w:val="24"/>
        </w:rPr>
        <w:t xml:space="preserve">из государственного бюджета 1220 тысяч </w:t>
      </w:r>
      <w:proofErr w:type="spellStart"/>
      <w:r w:rsidRPr="009238DC">
        <w:rPr>
          <w:rFonts w:ascii="Palatino Linotype" w:hAnsi="Palatino Linotype"/>
          <w:sz w:val="24"/>
          <w:szCs w:val="24"/>
        </w:rPr>
        <w:t>сомони</w:t>
      </w:r>
      <w:proofErr w:type="spellEnd"/>
    </w:p>
    <w:p w:rsidR="005578CA" w:rsidRPr="009238DC" w:rsidRDefault="005578CA" w:rsidP="005578CA">
      <w:pPr>
        <w:spacing w:after="0" w:line="240" w:lineRule="auto"/>
        <w:ind w:firstLine="2268"/>
        <w:rPr>
          <w:rFonts w:ascii="Palatino Linotype" w:hAnsi="Palatino Linotype"/>
        </w:rPr>
      </w:pPr>
      <w:r w:rsidRPr="009238DC">
        <w:rPr>
          <w:rFonts w:ascii="Palatino Linotype" w:hAnsi="Palatino Linotype"/>
          <w:sz w:val="24"/>
          <w:szCs w:val="24"/>
        </w:rPr>
        <w:t xml:space="preserve">за счет иностранных инвестиций 6785 тысяч </w:t>
      </w:r>
      <w:proofErr w:type="spellStart"/>
      <w:r w:rsidRPr="009238DC">
        <w:rPr>
          <w:rFonts w:ascii="Palatino Linotype" w:hAnsi="Palatino Linotype"/>
          <w:sz w:val="24"/>
          <w:szCs w:val="24"/>
        </w:rPr>
        <w:t>сомони</w:t>
      </w:r>
      <w:proofErr w:type="spellEnd"/>
    </w:p>
    <w:p w:rsidR="005578CA" w:rsidRPr="009238DC" w:rsidRDefault="005578CA" w:rsidP="005578CA">
      <w:pPr>
        <w:rPr>
          <w:rFonts w:ascii="Palatino Linotype" w:hAnsi="Palatino Linotype"/>
        </w:rPr>
      </w:pPr>
    </w:p>
    <w:p w:rsidR="005578CA" w:rsidRPr="009238DC" w:rsidRDefault="005578CA" w:rsidP="005578CA">
      <w:pPr>
        <w:spacing w:after="0"/>
        <w:jc w:val="center"/>
        <w:rPr>
          <w:rFonts w:ascii="Palatino Linotype" w:hAnsi="Palatino Linotype"/>
          <w:sz w:val="28"/>
          <w:szCs w:val="28"/>
        </w:rPr>
      </w:pPr>
    </w:p>
    <w:p w:rsidR="005578CA" w:rsidRPr="009238DC" w:rsidRDefault="005578CA" w:rsidP="005578CA">
      <w:pPr>
        <w:rPr>
          <w:rFonts w:ascii="Palatino Linotype" w:hAnsi="Palatino Linotype"/>
        </w:rPr>
      </w:pPr>
    </w:p>
    <w:p w:rsidR="00D938BB" w:rsidRDefault="00D938BB"/>
    <w:sectPr w:rsidR="00D938BB" w:rsidSect="001331DD">
      <w:pgSz w:w="16838" w:h="11906" w:orient="landscape"/>
      <w:pgMar w:top="1135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A"/>
    <w:rsid w:val="000474FD"/>
    <w:rsid w:val="003303DE"/>
    <w:rsid w:val="005578CA"/>
    <w:rsid w:val="00650447"/>
    <w:rsid w:val="007A7C4B"/>
    <w:rsid w:val="00986945"/>
    <w:rsid w:val="00B43565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6FA08"/>
  <w15:chartTrackingRefBased/>
  <w15:docId w15:val="{56D642A7-9C89-41B3-A6CB-414005665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8C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578CA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557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2025-12-03T11:36:00Z</dcterms:created>
  <dcterms:modified xsi:type="dcterms:W3CDTF">2025-12-08T10:13:00Z</dcterms:modified>
</cp:coreProperties>
</file>