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551" w:rsidRPr="007E5752" w:rsidRDefault="009B5551" w:rsidP="009B5551">
      <w:pPr>
        <w:spacing w:after="0"/>
        <w:ind w:firstLine="567"/>
        <w:rPr>
          <w:szCs w:val="28"/>
          <w:lang w:val="tg-Cyrl-TJ"/>
        </w:rPr>
      </w:pPr>
      <w:bookmarkStart w:id="0" w:name="_GoBack"/>
      <w:bookmarkEnd w:id="0"/>
    </w:p>
    <w:p w:rsidR="009B5551" w:rsidRPr="007E5752" w:rsidRDefault="009B5551" w:rsidP="009B5551">
      <w:pPr>
        <w:spacing w:after="0" w:line="240" w:lineRule="auto"/>
        <w:ind w:left="11339"/>
        <w:jc w:val="center"/>
        <w:rPr>
          <w:b/>
          <w:szCs w:val="28"/>
          <w:lang w:val="tg-Cyrl-TJ"/>
        </w:rPr>
      </w:pPr>
      <w:r w:rsidRPr="007E5752">
        <w:rPr>
          <w:b/>
          <w:szCs w:val="28"/>
          <w:lang w:val="tg-Cyrl-TJ"/>
        </w:rPr>
        <w:t>Замимаи 1</w:t>
      </w:r>
    </w:p>
    <w:p w:rsidR="009B5551" w:rsidRPr="007E5752" w:rsidRDefault="009B5551" w:rsidP="009B5551">
      <w:pPr>
        <w:spacing w:after="0" w:line="240" w:lineRule="auto"/>
        <w:ind w:left="11339"/>
        <w:jc w:val="center"/>
        <w:rPr>
          <w:b/>
          <w:szCs w:val="28"/>
          <w:lang w:val="tg-Cyrl-TJ"/>
        </w:rPr>
      </w:pPr>
      <w:r w:rsidRPr="007E5752">
        <w:rPr>
          <w:b/>
          <w:szCs w:val="28"/>
          <w:lang w:val="tg-Cyrl-TJ"/>
        </w:rPr>
        <w:t>ба Тартиби додани</w:t>
      </w:r>
    </w:p>
    <w:p w:rsidR="009B5551" w:rsidRPr="007E5752" w:rsidRDefault="009B5551" w:rsidP="009B5551">
      <w:pPr>
        <w:spacing w:after="0" w:line="240" w:lineRule="auto"/>
        <w:ind w:left="11339"/>
        <w:jc w:val="center"/>
        <w:rPr>
          <w:b/>
          <w:szCs w:val="28"/>
          <w:lang w:val="tg-Cyrl-TJ"/>
        </w:rPr>
      </w:pPr>
      <w:r w:rsidRPr="007E5752">
        <w:rPr>
          <w:b/>
          <w:szCs w:val="28"/>
          <w:lang w:val="tg-Cyrl-TJ"/>
        </w:rPr>
        <w:t>унвон</w:t>
      </w:r>
      <w:r w:rsidRPr="007E5752">
        <w:rPr>
          <w:rFonts w:ascii="Cambria" w:hAnsi="Cambria" w:cs="Cambria"/>
          <w:b/>
          <w:szCs w:val="28"/>
          <w:lang w:val="tg-Cyrl-TJ"/>
        </w:rPr>
        <w:t>ҳ</w:t>
      </w:r>
      <w:r w:rsidRPr="007E5752">
        <w:rPr>
          <w:rFonts w:cs="Times New Roman Tj"/>
          <w:b/>
          <w:szCs w:val="28"/>
          <w:lang w:val="tg-Cyrl-TJ"/>
        </w:rPr>
        <w:t>ои</w:t>
      </w:r>
      <w:r w:rsidRPr="007E5752">
        <w:rPr>
          <w:b/>
          <w:szCs w:val="28"/>
          <w:lang w:val="tg-Cyrl-TJ"/>
        </w:rPr>
        <w:t xml:space="preserve"> </w:t>
      </w:r>
      <w:r w:rsidRPr="007E5752">
        <w:rPr>
          <w:rFonts w:cs="Times New Roman Tj"/>
          <w:b/>
          <w:szCs w:val="28"/>
          <w:lang w:val="tg-Cyrl-TJ"/>
        </w:rPr>
        <w:t>илм</w:t>
      </w:r>
      <w:r w:rsidRPr="007E5752">
        <w:rPr>
          <w:rFonts w:ascii="Cambria" w:hAnsi="Cambria" w:cs="Cambria"/>
          <w:b/>
          <w:szCs w:val="28"/>
          <w:lang w:val="tg-Cyrl-TJ"/>
        </w:rPr>
        <w:t>ӣ</w:t>
      </w:r>
    </w:p>
    <w:p w:rsidR="009B5551" w:rsidRPr="007E5752" w:rsidRDefault="009B5551" w:rsidP="009B5551">
      <w:pPr>
        <w:spacing w:after="0"/>
        <w:ind w:firstLine="567"/>
        <w:jc w:val="center"/>
        <w:rPr>
          <w:b/>
          <w:szCs w:val="28"/>
          <w:lang w:val="tg-Cyrl-TJ"/>
        </w:rPr>
      </w:pPr>
      <w:r w:rsidRPr="007E5752">
        <w:rPr>
          <w:noProof/>
          <w:szCs w:val="28"/>
          <w:lang w:eastAsia="ru-RU"/>
        </w:rPr>
        <w:drawing>
          <wp:anchor distT="0" distB="0" distL="114300" distR="114300" simplePos="0" relativeHeight="251671552" behindDoc="0" locked="0" layoutInCell="1" allowOverlap="1">
            <wp:simplePos x="0" y="0"/>
            <wp:positionH relativeFrom="column">
              <wp:posOffset>422910</wp:posOffset>
            </wp:positionH>
            <wp:positionV relativeFrom="paragraph">
              <wp:posOffset>212090</wp:posOffset>
            </wp:positionV>
            <wp:extent cx="7686675" cy="2762885"/>
            <wp:effectExtent l="0" t="0" r="9525" b="0"/>
            <wp:wrapNone/>
            <wp:docPr id="6" name="Рисунок 6" descr="професс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рофессор"/>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86675" cy="2762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752">
        <w:rPr>
          <w:b/>
          <w:szCs w:val="28"/>
          <w:lang w:val="tg-Cyrl-TJ"/>
        </w:rPr>
        <w:t>Намунаи ша</w:t>
      </w:r>
      <w:r w:rsidRPr="007E5752">
        <w:rPr>
          <w:rFonts w:ascii="Cambria" w:hAnsi="Cambria" w:cs="Cambria"/>
          <w:b/>
          <w:szCs w:val="28"/>
          <w:lang w:val="tg-Cyrl-TJ"/>
        </w:rPr>
        <w:t>ҳ</w:t>
      </w:r>
      <w:r w:rsidRPr="007E5752">
        <w:rPr>
          <w:rFonts w:cs="Times New Roman Tj"/>
          <w:b/>
          <w:szCs w:val="28"/>
          <w:lang w:val="tg-Cyrl-TJ"/>
        </w:rPr>
        <w:t>одатномаи</w:t>
      </w:r>
      <w:r w:rsidRPr="007E5752">
        <w:rPr>
          <w:b/>
          <w:szCs w:val="28"/>
          <w:lang w:val="tg-Cyrl-TJ"/>
        </w:rPr>
        <w:t xml:space="preserve"> </w:t>
      </w:r>
      <w:r w:rsidRPr="007E5752">
        <w:rPr>
          <w:rFonts w:cs="Times New Roman Tj"/>
          <w:b/>
          <w:szCs w:val="28"/>
          <w:lang w:val="tg-Cyrl-TJ"/>
        </w:rPr>
        <w:t>унвони</w:t>
      </w:r>
      <w:r w:rsidRPr="007E5752">
        <w:rPr>
          <w:b/>
          <w:szCs w:val="28"/>
          <w:lang w:val="tg-Cyrl-TJ"/>
        </w:rPr>
        <w:t xml:space="preserve"> </w:t>
      </w:r>
      <w:r w:rsidRPr="007E5752">
        <w:rPr>
          <w:rFonts w:cs="Times New Roman Tj"/>
          <w:b/>
          <w:szCs w:val="28"/>
          <w:lang w:val="tg-Cyrl-TJ"/>
        </w:rPr>
        <w:t>илмии</w:t>
      </w:r>
      <w:r w:rsidRPr="007E5752">
        <w:rPr>
          <w:b/>
          <w:szCs w:val="28"/>
          <w:lang w:val="tg-Cyrl-TJ"/>
        </w:rPr>
        <w:t xml:space="preserve"> </w:t>
      </w:r>
      <w:r w:rsidRPr="007E5752">
        <w:rPr>
          <w:rFonts w:cs="Times New Roman Tj"/>
          <w:b/>
          <w:szCs w:val="28"/>
          <w:lang w:val="tg-Cyrl-TJ"/>
        </w:rPr>
        <w:t>профессор</w:t>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w:drawing>
          <wp:anchor distT="0" distB="0" distL="114300" distR="114300" simplePos="0" relativeHeight="251673600" behindDoc="0" locked="0" layoutInCell="1" allowOverlap="1">
            <wp:simplePos x="0" y="0"/>
            <wp:positionH relativeFrom="column">
              <wp:posOffset>441960</wp:posOffset>
            </wp:positionH>
            <wp:positionV relativeFrom="paragraph">
              <wp:posOffset>134620</wp:posOffset>
            </wp:positionV>
            <wp:extent cx="7696200" cy="2729865"/>
            <wp:effectExtent l="0" t="0" r="0" b="0"/>
            <wp:wrapNone/>
            <wp:docPr id="5" name="Рисунок 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96200" cy="2729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mc:AlternateContent>
          <mc:Choice Requires="wps">
            <w:drawing>
              <wp:anchor distT="0" distB="0" distL="114300" distR="114300" simplePos="0" relativeHeight="251672576" behindDoc="0" locked="0" layoutInCell="1" allowOverlap="1">
                <wp:simplePos x="0" y="0"/>
                <wp:positionH relativeFrom="column">
                  <wp:posOffset>2346960</wp:posOffset>
                </wp:positionH>
                <wp:positionV relativeFrom="paragraph">
                  <wp:posOffset>215900</wp:posOffset>
                </wp:positionV>
                <wp:extent cx="295275" cy="238125"/>
                <wp:effectExtent l="0" t="0" r="0" b="127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551" w:rsidRPr="001A461B" w:rsidRDefault="009B5551" w:rsidP="009B5551">
                            <w:pPr>
                              <w:rPr>
                                <w:sz w:val="24"/>
                                <w:szCs w:val="24"/>
                                <w:lang w:val="tg-Cyrl-TJ"/>
                              </w:rPr>
                            </w:pPr>
                            <w:r w:rsidRPr="001A461B">
                              <w:rPr>
                                <w:sz w:val="24"/>
                                <w:szCs w:val="24"/>
                                <w:lang w:val="tg-Cyrl-TJ"/>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 o:spid="_x0000_s1029" type="#_x0000_t202" style="position:absolute;left:0;text-align:left;margin-left:184.8pt;margin-top:17pt;width:23.25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" filled="f" stroked="f">
                <v:textbox>
                  <w:txbxContent>
                    <w:p w:rsidR="009B5551" w:rsidRPr="001A461B" w:rsidRDefault="009B5551" w:rsidP="009B5551">
                      <w:pPr>
                        <w:rPr>
                          <w:sz w:val="24"/>
                          <w:szCs w:val="24"/>
                          <w:lang w:val="tg-Cyrl-TJ"/>
                        </w:rPr>
                      </w:pPr>
                      <w:r w:rsidRPr="001A461B">
                        <w:rPr>
                          <w:sz w:val="24"/>
                          <w:szCs w:val="24"/>
                          <w:lang w:val="tg-Cyrl-TJ"/>
                        </w:rPr>
                        <w:t>№</w:t>
                      </w:r>
                    </w:p>
                  </w:txbxContent>
                </v:textbox>
              </v:shape>
            </w:pict>
          </mc:Fallback>
        </mc:AlternateContent>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Default="009B5551" w:rsidP="009B5551">
      <w:pPr>
        <w:spacing w:after="0"/>
        <w:ind w:left="11339"/>
        <w:jc w:val="center"/>
        <w:rPr>
          <w:b/>
          <w:szCs w:val="28"/>
          <w:lang w:val="tg-Cyrl-TJ"/>
        </w:rPr>
      </w:pPr>
    </w:p>
    <w:p w:rsidR="009B5551" w:rsidRDefault="009B5551" w:rsidP="009B5551">
      <w:pPr>
        <w:spacing w:after="0"/>
        <w:ind w:left="11339"/>
        <w:jc w:val="center"/>
        <w:rPr>
          <w:b/>
          <w:szCs w:val="28"/>
          <w:lang w:val="tg-Cyrl-TJ"/>
        </w:rPr>
      </w:pPr>
    </w:p>
    <w:p w:rsidR="009B5551" w:rsidRDefault="009B5551" w:rsidP="009B5551">
      <w:pPr>
        <w:spacing w:after="0"/>
        <w:ind w:left="11339"/>
        <w:jc w:val="center"/>
        <w:rPr>
          <w:b/>
          <w:szCs w:val="28"/>
          <w:lang w:val="tg-Cyrl-TJ"/>
        </w:rPr>
      </w:pPr>
    </w:p>
    <w:p w:rsidR="009B5551" w:rsidRDefault="009B5551" w:rsidP="009B5551">
      <w:pPr>
        <w:spacing w:after="0"/>
        <w:ind w:left="11339"/>
        <w:jc w:val="center"/>
        <w:rPr>
          <w:b/>
          <w:szCs w:val="28"/>
          <w:lang w:val="tg-Cyrl-TJ"/>
        </w:rPr>
        <w:sectPr w:rsidR="009B5551" w:rsidSect="00087941">
          <w:pgSz w:w="16838" w:h="11906" w:orient="landscape"/>
          <w:pgMar w:top="284" w:right="1134" w:bottom="1701" w:left="1134" w:header="709" w:footer="709" w:gutter="0"/>
          <w:cols w:space="708"/>
          <w:titlePg/>
          <w:docGrid w:linePitch="381"/>
        </w:sectPr>
      </w:pP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r w:rsidRPr="00B70D19">
        <w:rPr>
          <w:rFonts w:ascii="Palatino Linotype" w:hAnsi="Palatino Linotype"/>
          <w:b/>
          <w:sz w:val="24"/>
          <w:szCs w:val="24"/>
          <w:lang w:val="tg-Cyrl-TJ" w:bidi="fa-IR"/>
        </w:rPr>
        <w:t>ЭЗОҲ:</w:t>
      </w:r>
    </w:p>
    <w:p w:rsidR="009B5551" w:rsidRPr="00B70D19"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r w:rsidRPr="00B70D19">
        <w:rPr>
          <w:rFonts w:ascii="Palatino Linotype" w:hAnsi="Palatino Linotype"/>
          <w:b/>
          <w:sz w:val="24"/>
          <w:szCs w:val="24"/>
          <w:lang w:val="tg-Cyrl-TJ" w:bidi="fa-IR"/>
        </w:rPr>
        <w:t>Шаҳодатномаи профессор</w:t>
      </w:r>
    </w:p>
    <w:p w:rsidR="009B5551" w:rsidRPr="00B70D19"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Pr="00B70D19" w:rsidRDefault="009B5551" w:rsidP="009B5551">
      <w:pPr>
        <w:pStyle w:val="a3"/>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rPr>
        <w:t>1. Андозаи шаҳодатнома 12,4 х 17 см-ро ташкил дода, аз муқова ва ду саҳифа иборат мебошад.</w:t>
      </w:r>
    </w:p>
    <w:p w:rsidR="009B5551" w:rsidRPr="00B70D19" w:rsidRDefault="009B5551" w:rsidP="009B5551">
      <w:pPr>
        <w:pStyle w:val="a3"/>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rPr>
        <w:t>2. Ранги муқоваи шаҳодатнома офсетии сурх буда, дар қисми болоии он бо забони давлатӣ бо ҳарфҳои калон калимаҳои «ҶУМҲУРИИ ТОҶИКИСТОН», дар поёни он калимаҳои «</w:t>
      </w:r>
      <w:r w:rsidRPr="00B70D19">
        <w:rPr>
          <w:rFonts w:ascii="Palatino Linotype" w:hAnsi="Palatino Linotype"/>
          <w:i/>
          <w:sz w:val="24"/>
          <w:szCs w:val="24"/>
          <w:lang w:val="tg-Cyrl-TJ"/>
        </w:rPr>
        <w:t>Комиссияи олии аттестатсионии назди Президенти Ҷумҳурии Тоҷикистон</w:t>
      </w:r>
      <w:r w:rsidRPr="00B70D19">
        <w:rPr>
          <w:rFonts w:ascii="Palatino Linotype" w:hAnsi="Palatino Linotype"/>
          <w:sz w:val="24"/>
          <w:szCs w:val="24"/>
          <w:lang w:val="tg-Cyrl-TJ"/>
        </w:rPr>
        <w:t>» навишта шудаанд. Дар марказ бо ранги зарҳал Нишони давлатии Ҷумҳурии Тоҷикистон тасвир ёфтааст, дар қисми поёнии он бо забони давлатӣ бо ҳарфҳои калон бо ранги зарҳал калимаҳои «ШАҲОДАТНОМАИ профессор» навишта шудааст.</w:t>
      </w:r>
    </w:p>
    <w:p w:rsidR="009B5551" w:rsidRPr="00B70D19" w:rsidRDefault="009B5551" w:rsidP="009B5551">
      <w:pPr>
        <w:pStyle w:val="a3"/>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rPr>
        <w:t xml:space="preserve">3. </w:t>
      </w:r>
      <w:r w:rsidRPr="00B70D19">
        <w:rPr>
          <w:rFonts w:ascii="Palatino Linotype" w:hAnsi="Palatino Linotype"/>
          <w:sz w:val="24"/>
          <w:szCs w:val="24"/>
          <w:lang w:val="tg-Cyrl-TJ" w:bidi="fa-IR"/>
        </w:rPr>
        <w:t xml:space="preserve">Саҳифаҳои дохилии </w:t>
      </w:r>
      <w:r w:rsidRPr="00B70D19">
        <w:rPr>
          <w:rFonts w:ascii="Palatino Linotype" w:hAnsi="Palatino Linotype"/>
          <w:sz w:val="24"/>
          <w:szCs w:val="24"/>
          <w:lang w:val="tg-Cyrl-TJ"/>
        </w:rPr>
        <w:t>шаҳодатнома</w:t>
      </w:r>
      <w:r w:rsidRPr="00B70D19">
        <w:rPr>
          <w:rFonts w:ascii="Palatino Linotype" w:hAnsi="Palatino Linotype"/>
          <w:sz w:val="24"/>
          <w:szCs w:val="24"/>
          <w:lang w:val="tg-Cyrl-TJ" w:bidi="fa-IR"/>
        </w:rPr>
        <w:t xml:space="preserve"> бо </w:t>
      </w:r>
      <w:r w:rsidRPr="00B70D19">
        <w:rPr>
          <w:rFonts w:ascii="Palatino Linotype" w:hAnsi="Palatino Linotype"/>
          <w:sz w:val="24"/>
          <w:szCs w:val="24"/>
          <w:lang w:val="tg-Cyrl-TJ"/>
        </w:rPr>
        <w:t xml:space="preserve">тори гилёшии махсус бо рангҳои офсетии сурх ва </w:t>
      </w:r>
      <w:r w:rsidRPr="00B70D19">
        <w:rPr>
          <w:rFonts w:ascii="Palatino Linotype" w:hAnsi="Palatino Linotype"/>
          <w:sz w:val="24"/>
          <w:szCs w:val="24"/>
          <w:lang w:val="tg-Cyrl-TJ" w:bidi="fa-IR"/>
        </w:rPr>
        <w:t>тасвири ороишоти миллӣ, нишони давлатӣ ва рамзи махфӣ бо навиштаҷоти ҳимоявии ултрабунафш нақшкорӣ карда шудаанд.</w:t>
      </w:r>
    </w:p>
    <w:p w:rsidR="009B5551" w:rsidRPr="00B70D19" w:rsidRDefault="009B5551" w:rsidP="009B5551">
      <w:pPr>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bidi="fa-IR"/>
        </w:rPr>
        <w:t xml:space="preserve">4. Дар қисми болоии саҳифаи якум бо забони давлатӣ бо ҳарфҳои калон калимаҳои </w:t>
      </w:r>
      <w:r w:rsidRPr="00B70D19">
        <w:rPr>
          <w:rFonts w:ascii="Palatino Linotype" w:hAnsi="Palatino Linotype"/>
          <w:sz w:val="24"/>
          <w:szCs w:val="24"/>
          <w:lang w:val="tg-Cyrl-TJ"/>
        </w:rPr>
        <w:t xml:space="preserve">«ШАҲОДАТНОМА ҲУҶҶАТИ НАМУНАИ ДАВЛАТӢ МЕБОШАД», дар поёни он бо </w:t>
      </w:r>
      <w:r w:rsidRPr="00B70D19">
        <w:rPr>
          <w:rFonts w:ascii="Palatino Linotype" w:hAnsi="Palatino Linotype"/>
          <w:sz w:val="24"/>
          <w:szCs w:val="24"/>
          <w:lang w:val="tg-Cyrl-TJ" w:bidi="fa-IR"/>
        </w:rPr>
        <w:t xml:space="preserve">забони давлатӣ, бо ҳарфҳои калон </w:t>
      </w:r>
      <w:r w:rsidRPr="00B70D19">
        <w:rPr>
          <w:rFonts w:ascii="Palatino Linotype" w:hAnsi="Palatino Linotype"/>
          <w:sz w:val="24"/>
          <w:szCs w:val="24"/>
          <w:lang w:val="tg-Cyrl-TJ"/>
        </w:rPr>
        <w:t>калимаҳои «</w:t>
      </w:r>
      <w:r w:rsidRPr="00B70D19">
        <w:rPr>
          <w:rFonts w:ascii="Palatino Linotype" w:hAnsi="Palatino Linotype"/>
          <w:i/>
          <w:iCs/>
          <w:sz w:val="24"/>
          <w:szCs w:val="24"/>
          <w:lang w:val="tg-Cyrl-TJ"/>
        </w:rPr>
        <w:t>Бо</w:t>
      </w:r>
      <w:r w:rsidRPr="00B70D19">
        <w:rPr>
          <w:rFonts w:ascii="Palatino Linotype" w:hAnsi="Palatino Linotype"/>
          <w:sz w:val="24"/>
          <w:szCs w:val="24"/>
          <w:lang w:val="tg-Cyrl-TJ"/>
        </w:rPr>
        <w:t xml:space="preserve"> </w:t>
      </w:r>
      <w:r w:rsidRPr="00B70D19">
        <w:rPr>
          <w:rFonts w:ascii="Palatino Linotype" w:hAnsi="Palatino Linotype"/>
          <w:i/>
          <w:sz w:val="24"/>
          <w:szCs w:val="24"/>
          <w:lang w:val="tg-Cyrl-TJ"/>
        </w:rPr>
        <w:t>қарори Раёсати Комиссияи олии аттестатсионии назди Президенти Ҷумҳурии Тоҷикистон</w:t>
      </w:r>
      <w:r w:rsidRPr="00B70D19">
        <w:rPr>
          <w:rFonts w:ascii="Palatino Linotype" w:hAnsi="Palatino Linotype"/>
          <w:sz w:val="24"/>
          <w:szCs w:val="24"/>
          <w:lang w:val="tg-Cyrl-TJ"/>
        </w:rPr>
        <w:t>» ва дар поёни он навиштаҷоти «аз «__»_________ соли 20_ №__»</w:t>
      </w:r>
      <w:r w:rsidRPr="00B70D19">
        <w:rPr>
          <w:rFonts w:ascii="Palatino Linotype" w:hAnsi="Palatino Linotype"/>
          <w:i/>
          <w:sz w:val="24"/>
          <w:szCs w:val="24"/>
          <w:lang w:val="tg-Cyrl-TJ"/>
        </w:rPr>
        <w:t xml:space="preserve"> </w:t>
      </w:r>
      <w:r w:rsidRPr="00B70D19">
        <w:rPr>
          <w:rFonts w:ascii="Palatino Linotype" w:hAnsi="Palatino Linotype"/>
          <w:sz w:val="24"/>
          <w:szCs w:val="24"/>
          <w:lang w:val="tg-Cyrl-TJ"/>
        </w:rPr>
        <w:t>навишта шудаанд.</w:t>
      </w:r>
    </w:p>
    <w:p w:rsidR="009B5551" w:rsidRPr="00B70D19" w:rsidRDefault="009B5551" w:rsidP="009B5551">
      <w:pPr>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rPr>
        <w:t xml:space="preserve">Сипас, дар байни саҳифа бо </w:t>
      </w:r>
      <w:r w:rsidRPr="00B70D19">
        <w:rPr>
          <w:rFonts w:ascii="Palatino Linotype" w:hAnsi="Palatino Linotype"/>
          <w:sz w:val="24"/>
          <w:szCs w:val="24"/>
          <w:lang w:val="tg-Cyrl-TJ" w:bidi="fa-IR"/>
        </w:rPr>
        <w:t xml:space="preserve">забони давлатӣ бо ҳарфҳои калон </w:t>
      </w:r>
      <w:r w:rsidRPr="00B70D19">
        <w:rPr>
          <w:rFonts w:ascii="Palatino Linotype" w:hAnsi="Palatino Linotype"/>
          <w:sz w:val="24"/>
          <w:szCs w:val="24"/>
          <w:lang w:val="tg-Cyrl-TJ"/>
        </w:rPr>
        <w:t xml:space="preserve">калимаҳои «Насаб, </w:t>
      </w:r>
      <w:r w:rsidRPr="00B70D19">
        <w:rPr>
          <w:rFonts w:ascii="Palatino Linotype" w:hAnsi="Palatino Linotype"/>
          <w:sz w:val="24"/>
          <w:szCs w:val="24"/>
          <w:lang w:val="tg-Cyrl-TJ" w:bidi="fa-IR"/>
        </w:rPr>
        <w:t>ном ва номи падар</w:t>
      </w:r>
      <w:r w:rsidRPr="00B70D19">
        <w:rPr>
          <w:rFonts w:ascii="Palatino Linotype" w:hAnsi="Palatino Linotype"/>
          <w:sz w:val="24"/>
          <w:szCs w:val="24"/>
          <w:lang w:val="tg-Cyrl-TJ"/>
        </w:rPr>
        <w:t>», дар поёни он калимаҳои «профессор аз рӯйи ихтисоси ________ дониста шуд.» навишта шудаанд.</w:t>
      </w:r>
    </w:p>
    <w:p w:rsidR="009B5551" w:rsidRPr="00B70D19" w:rsidRDefault="009B5551" w:rsidP="009B5551">
      <w:pPr>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rPr>
        <w:t xml:space="preserve">Дар поёни саҳифаи мазкур калимаҳои «№ шаҳри Душанбе» оварда шудааст. Аз тарафи рост рамзи махсуси такрорнашавандаи QR, ки барои соҳиби унвони илмӣ дода мешавад, оварда шудааст. </w:t>
      </w:r>
    </w:p>
    <w:p w:rsidR="009B5551" w:rsidRPr="00B70D19" w:rsidRDefault="009B5551" w:rsidP="009B5551">
      <w:pPr>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rPr>
        <w:t xml:space="preserve">5. Дар </w:t>
      </w:r>
      <w:r w:rsidRPr="00B70D19">
        <w:rPr>
          <w:rFonts w:ascii="Palatino Linotype" w:hAnsi="Palatino Linotype"/>
          <w:sz w:val="24"/>
          <w:szCs w:val="24"/>
          <w:lang w:val="tg-Cyrl-TJ" w:bidi="fa-IR"/>
        </w:rPr>
        <w:t xml:space="preserve">қисми болоии </w:t>
      </w:r>
      <w:r w:rsidRPr="00B70D19">
        <w:rPr>
          <w:rFonts w:ascii="Palatino Linotype" w:hAnsi="Palatino Linotype"/>
          <w:sz w:val="24"/>
          <w:szCs w:val="24"/>
          <w:lang w:val="tg-Cyrl-TJ"/>
        </w:rPr>
        <w:t xml:space="preserve">саҳифаи дуюм бо </w:t>
      </w:r>
      <w:r w:rsidRPr="00B70D19">
        <w:rPr>
          <w:rFonts w:ascii="Palatino Linotype" w:hAnsi="Palatino Linotype"/>
          <w:sz w:val="24"/>
          <w:szCs w:val="24"/>
          <w:lang w:val="tg-Cyrl-TJ" w:bidi="fa-IR"/>
        </w:rPr>
        <w:t xml:space="preserve">забони давлатӣ бо ҳарфҳои калон </w:t>
      </w:r>
      <w:r w:rsidRPr="00B70D19">
        <w:rPr>
          <w:rFonts w:ascii="Palatino Linotype" w:hAnsi="Palatino Linotype"/>
          <w:sz w:val="24"/>
          <w:szCs w:val="24"/>
          <w:lang w:val="tg-Cyrl-TJ"/>
        </w:rPr>
        <w:t xml:space="preserve">калимаҳои </w:t>
      </w:r>
      <w:r w:rsidRPr="00B70D19">
        <w:rPr>
          <w:rFonts w:ascii="Palatino Linotype" w:hAnsi="Palatino Linotype"/>
          <w:i/>
          <w:iCs/>
          <w:sz w:val="24"/>
          <w:szCs w:val="24"/>
          <w:lang w:val="tg-Cyrl-TJ"/>
        </w:rPr>
        <w:t>«Бо</w:t>
      </w:r>
      <w:r w:rsidRPr="00B70D19">
        <w:rPr>
          <w:rFonts w:ascii="Palatino Linotype" w:hAnsi="Palatino Linotype"/>
          <w:sz w:val="24"/>
          <w:szCs w:val="24"/>
          <w:lang w:val="tg-Cyrl-TJ"/>
        </w:rPr>
        <w:t xml:space="preserve"> </w:t>
      </w:r>
      <w:r w:rsidRPr="00B70D19">
        <w:rPr>
          <w:rFonts w:ascii="Palatino Linotype" w:hAnsi="Palatino Linotype"/>
          <w:i/>
          <w:sz w:val="24"/>
          <w:szCs w:val="24"/>
          <w:lang w:val="tg-Cyrl-TJ"/>
        </w:rPr>
        <w:t>фармоиши раиси</w:t>
      </w:r>
      <w:r w:rsidRPr="00B70D19">
        <w:rPr>
          <w:rFonts w:ascii="Palatino Linotype" w:hAnsi="Palatino Linotype"/>
          <w:sz w:val="24"/>
          <w:szCs w:val="24"/>
          <w:lang w:val="tg-Cyrl-TJ"/>
        </w:rPr>
        <w:t xml:space="preserve"> </w:t>
      </w:r>
      <w:r w:rsidRPr="00B70D19">
        <w:rPr>
          <w:rFonts w:ascii="Palatino Linotype" w:hAnsi="Palatino Linotype"/>
          <w:i/>
          <w:sz w:val="24"/>
          <w:szCs w:val="24"/>
          <w:lang w:val="tg-Cyrl-TJ"/>
        </w:rPr>
        <w:t>Комиссияи олии аттестатсионии назди Президенти Ҷумҳурии Тоҷикистон «аз «__»_________ соли 20_ №__/у.и.»</w:t>
      </w:r>
      <w:r w:rsidRPr="00B70D19">
        <w:rPr>
          <w:rFonts w:ascii="Palatino Linotype" w:hAnsi="Palatino Linotype"/>
          <w:sz w:val="24"/>
          <w:szCs w:val="24"/>
          <w:lang w:val="tg-Cyrl-TJ"/>
        </w:rPr>
        <w:t xml:space="preserve"> навишта шудаанд.</w:t>
      </w:r>
    </w:p>
    <w:p w:rsidR="009B5551" w:rsidRPr="00B70D19" w:rsidRDefault="009B5551" w:rsidP="009B5551">
      <w:pPr>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rPr>
        <w:t xml:space="preserve">Сипас, дар байни саҳифа бо </w:t>
      </w:r>
      <w:r w:rsidRPr="00B70D19">
        <w:rPr>
          <w:rFonts w:ascii="Palatino Linotype" w:hAnsi="Palatino Linotype"/>
          <w:sz w:val="24"/>
          <w:szCs w:val="24"/>
          <w:lang w:val="tg-Cyrl-TJ" w:bidi="fa-IR"/>
        </w:rPr>
        <w:t xml:space="preserve">забони давлатӣ бо ҳарфҳои калон </w:t>
      </w:r>
      <w:r w:rsidRPr="00B70D19">
        <w:rPr>
          <w:rFonts w:ascii="Palatino Linotype" w:hAnsi="Palatino Linotype"/>
          <w:sz w:val="24"/>
          <w:szCs w:val="24"/>
          <w:lang w:val="tg-Cyrl-TJ"/>
        </w:rPr>
        <w:t xml:space="preserve">калимаҳои «ба Насаб, </w:t>
      </w:r>
      <w:r w:rsidRPr="00B70D19">
        <w:rPr>
          <w:rFonts w:ascii="Palatino Linotype" w:hAnsi="Palatino Linotype"/>
          <w:sz w:val="24"/>
          <w:szCs w:val="24"/>
          <w:lang w:val="tg-Cyrl-TJ" w:bidi="fa-IR"/>
        </w:rPr>
        <w:t>ном ва номи падар</w:t>
      </w:r>
      <w:r w:rsidRPr="00B70D19">
        <w:rPr>
          <w:rFonts w:ascii="Palatino Linotype" w:hAnsi="Palatino Linotype"/>
          <w:sz w:val="24"/>
          <w:szCs w:val="24"/>
          <w:lang w:val="tg-Cyrl-TJ"/>
        </w:rPr>
        <w:t>», дар поёни он калимаҳои «шаҳодатномаи унвони илмии профессор дода шуд.» навишта шудаанд.</w:t>
      </w:r>
    </w:p>
    <w:p w:rsidR="009B5551" w:rsidRPr="00B70D19" w:rsidRDefault="009B5551" w:rsidP="009B5551">
      <w:pPr>
        <w:spacing w:after="0" w:line="240" w:lineRule="auto"/>
        <w:ind w:left="1134" w:firstLine="567"/>
        <w:rPr>
          <w:rFonts w:ascii="Palatino Linotype" w:hAnsi="Palatino Linotype"/>
          <w:sz w:val="24"/>
          <w:szCs w:val="24"/>
          <w:lang w:val="tg-Cyrl-TJ"/>
        </w:rPr>
      </w:pPr>
      <w:r w:rsidRPr="00B70D19">
        <w:rPr>
          <w:rFonts w:ascii="Palatino Linotype" w:hAnsi="Palatino Linotype"/>
          <w:sz w:val="24"/>
          <w:szCs w:val="24"/>
          <w:lang w:val="tg-Cyrl-TJ"/>
        </w:rPr>
        <w:t>Дар поёни саҳифаи мазкур аз тарафи рост калимаҳои «Раис Ҷ.М.» ва аз тарафи чап калимаҳои «ШУП № » навишта шуда, ҷой барои имзо ва муҳр монда шудааст.</w:t>
      </w:r>
    </w:p>
    <w:p w:rsidR="009B5551" w:rsidRPr="00B70D19" w:rsidRDefault="009B5551" w:rsidP="009B5551">
      <w:pPr>
        <w:spacing w:after="0" w:line="240" w:lineRule="auto"/>
        <w:ind w:left="1134" w:firstLine="567"/>
        <w:rPr>
          <w:rFonts w:ascii="Palatino Linotype" w:hAnsi="Palatino Linotype"/>
          <w:sz w:val="24"/>
          <w:szCs w:val="24"/>
          <w:lang w:val="tg-Cyrl-TJ" w:bidi="fa-IR"/>
        </w:rPr>
      </w:pPr>
      <w:r w:rsidRPr="00B70D19">
        <w:rPr>
          <w:rFonts w:ascii="Palatino Linotype" w:hAnsi="Palatino Linotype"/>
          <w:sz w:val="24"/>
          <w:szCs w:val="24"/>
          <w:lang w:val="tg-Cyrl-TJ"/>
        </w:rPr>
        <w:t xml:space="preserve">6. </w:t>
      </w:r>
      <w:r w:rsidRPr="00B70D19">
        <w:rPr>
          <w:rFonts w:ascii="Palatino Linotype" w:hAnsi="Palatino Linotype"/>
          <w:sz w:val="24"/>
          <w:szCs w:val="24"/>
          <w:lang w:val="tg-Cyrl-TJ" w:bidi="fa-IR"/>
        </w:rPr>
        <w:t>Хусусиятҳои андоза, ранг ва дараҷаи ҳифзи</w:t>
      </w:r>
      <w:r w:rsidRPr="00B70D19">
        <w:rPr>
          <w:rFonts w:ascii="Palatino Linotype" w:hAnsi="Palatino Linotype"/>
          <w:sz w:val="24"/>
          <w:szCs w:val="24"/>
          <w:lang w:val="tg-Cyrl-TJ"/>
        </w:rPr>
        <w:t xml:space="preserve"> </w:t>
      </w:r>
      <w:r w:rsidRPr="00B70D19">
        <w:rPr>
          <w:rFonts w:ascii="Palatino Linotype" w:hAnsi="Palatino Linotype"/>
          <w:sz w:val="24"/>
          <w:szCs w:val="24"/>
          <w:lang w:val="tg-Cyrl-TJ" w:bidi="fa-IR"/>
        </w:rPr>
        <w:t>шаҳодатнома барои нусхабардориву тасвирбардорӣ имкон намедиҳанд.</w:t>
      </w:r>
    </w:p>
    <w:p w:rsidR="009B5551" w:rsidRDefault="009B5551" w:rsidP="009B5551">
      <w:pPr>
        <w:spacing w:after="0"/>
        <w:ind w:left="1134" w:firstLine="567"/>
        <w:jc w:val="center"/>
        <w:rPr>
          <w:b/>
          <w:szCs w:val="28"/>
          <w:lang w:val="tg-Cyrl-TJ"/>
        </w:rPr>
      </w:pPr>
    </w:p>
    <w:p w:rsidR="009B5551" w:rsidRDefault="009B5551" w:rsidP="009B5551">
      <w:pPr>
        <w:spacing w:after="0"/>
        <w:ind w:left="11339"/>
        <w:jc w:val="center"/>
        <w:rPr>
          <w:b/>
          <w:szCs w:val="28"/>
          <w:lang w:val="tg-Cyrl-TJ"/>
        </w:rPr>
      </w:pPr>
    </w:p>
    <w:p w:rsidR="009B5551" w:rsidRDefault="009B5551" w:rsidP="009B5551">
      <w:pPr>
        <w:spacing w:after="0"/>
        <w:ind w:left="11339"/>
        <w:jc w:val="center"/>
        <w:rPr>
          <w:b/>
          <w:szCs w:val="28"/>
          <w:lang w:val="tg-Cyrl-TJ"/>
        </w:rPr>
        <w:sectPr w:rsidR="009B5551" w:rsidSect="00B70D19">
          <w:pgSz w:w="11906" w:h="16838"/>
          <w:pgMar w:top="1134" w:right="1701" w:bottom="1134" w:left="284" w:header="709" w:footer="709" w:gutter="0"/>
          <w:cols w:space="708"/>
          <w:titlePg/>
          <w:docGrid w:linePitch="381"/>
        </w:sectPr>
      </w:pPr>
    </w:p>
    <w:p w:rsidR="009B5551" w:rsidRDefault="009B5551" w:rsidP="009B5551">
      <w:pPr>
        <w:spacing w:after="0"/>
        <w:ind w:left="11339"/>
        <w:jc w:val="center"/>
        <w:rPr>
          <w:b/>
          <w:szCs w:val="28"/>
          <w:lang w:val="tg-Cyrl-TJ"/>
        </w:rPr>
      </w:pPr>
    </w:p>
    <w:p w:rsidR="009B5551" w:rsidRPr="007E5752" w:rsidRDefault="009B5551" w:rsidP="009B5551">
      <w:pPr>
        <w:spacing w:after="0" w:line="240" w:lineRule="auto"/>
        <w:ind w:left="11339"/>
        <w:jc w:val="center"/>
        <w:rPr>
          <w:b/>
          <w:szCs w:val="28"/>
          <w:lang w:val="tg-Cyrl-TJ"/>
        </w:rPr>
      </w:pPr>
      <w:r w:rsidRPr="007E5752">
        <w:rPr>
          <w:b/>
          <w:szCs w:val="28"/>
          <w:lang w:val="tg-Cyrl-TJ"/>
        </w:rPr>
        <w:t>Замимаи 2</w:t>
      </w:r>
    </w:p>
    <w:p w:rsidR="009B5551" w:rsidRPr="007E5752" w:rsidRDefault="009B5551" w:rsidP="009B5551">
      <w:pPr>
        <w:spacing w:after="0" w:line="240" w:lineRule="auto"/>
        <w:ind w:left="11339"/>
        <w:jc w:val="center"/>
        <w:rPr>
          <w:b/>
          <w:szCs w:val="28"/>
          <w:lang w:val="tg-Cyrl-TJ"/>
        </w:rPr>
      </w:pPr>
      <w:r w:rsidRPr="007E5752">
        <w:rPr>
          <w:b/>
          <w:szCs w:val="28"/>
          <w:lang w:val="tg-Cyrl-TJ"/>
        </w:rPr>
        <w:t>ба Тартиби додани</w:t>
      </w:r>
    </w:p>
    <w:p w:rsidR="009B5551" w:rsidRPr="007E5752" w:rsidRDefault="009B5551" w:rsidP="009B5551">
      <w:pPr>
        <w:spacing w:after="0" w:line="240" w:lineRule="auto"/>
        <w:ind w:left="11339"/>
        <w:jc w:val="center"/>
        <w:rPr>
          <w:b/>
          <w:szCs w:val="28"/>
          <w:lang w:val="tg-Cyrl-TJ"/>
        </w:rPr>
      </w:pPr>
      <w:r w:rsidRPr="007E5752">
        <w:rPr>
          <w:b/>
          <w:szCs w:val="28"/>
          <w:lang w:val="tg-Cyrl-TJ"/>
        </w:rPr>
        <w:t>унвон</w:t>
      </w:r>
      <w:r w:rsidRPr="007E5752">
        <w:rPr>
          <w:rFonts w:ascii="Cambria" w:hAnsi="Cambria" w:cs="Cambria"/>
          <w:b/>
          <w:szCs w:val="28"/>
          <w:lang w:val="tg-Cyrl-TJ"/>
        </w:rPr>
        <w:t>ҳ</w:t>
      </w:r>
      <w:r w:rsidRPr="007E5752">
        <w:rPr>
          <w:rFonts w:cs="Times New Roman Tj"/>
          <w:b/>
          <w:szCs w:val="28"/>
          <w:lang w:val="tg-Cyrl-TJ"/>
        </w:rPr>
        <w:t>ои</w:t>
      </w:r>
      <w:r w:rsidRPr="007E5752">
        <w:rPr>
          <w:b/>
          <w:szCs w:val="28"/>
          <w:lang w:val="tg-Cyrl-TJ"/>
        </w:rPr>
        <w:t xml:space="preserve"> </w:t>
      </w:r>
      <w:r w:rsidRPr="007E5752">
        <w:rPr>
          <w:rFonts w:cs="Times New Roman Tj"/>
          <w:b/>
          <w:szCs w:val="28"/>
          <w:lang w:val="tg-Cyrl-TJ"/>
        </w:rPr>
        <w:t>илм</w:t>
      </w:r>
      <w:r w:rsidRPr="007E5752">
        <w:rPr>
          <w:rFonts w:ascii="Cambria" w:hAnsi="Cambria" w:cs="Cambria"/>
          <w:b/>
          <w:szCs w:val="28"/>
          <w:lang w:val="tg-Cyrl-TJ"/>
        </w:rPr>
        <w:t>ӣ</w:t>
      </w:r>
    </w:p>
    <w:p w:rsidR="009B5551" w:rsidRPr="007E5752" w:rsidRDefault="009B5551" w:rsidP="009B5551">
      <w:pPr>
        <w:spacing w:after="0"/>
        <w:ind w:firstLine="567"/>
        <w:jc w:val="center"/>
        <w:rPr>
          <w:b/>
          <w:szCs w:val="28"/>
          <w:lang w:val="tg-Cyrl-TJ"/>
        </w:rPr>
      </w:pPr>
      <w:r w:rsidRPr="007E5752">
        <w:rPr>
          <w:noProof/>
          <w:szCs w:val="28"/>
          <w:lang w:eastAsia="ru-RU"/>
        </w:rPr>
        <w:drawing>
          <wp:anchor distT="0" distB="0" distL="114300" distR="114300" simplePos="0" relativeHeight="251662336" behindDoc="0" locked="0" layoutInCell="1" allowOverlap="1">
            <wp:simplePos x="0" y="0"/>
            <wp:positionH relativeFrom="column">
              <wp:posOffset>659765</wp:posOffset>
            </wp:positionH>
            <wp:positionV relativeFrom="paragraph">
              <wp:posOffset>222885</wp:posOffset>
            </wp:positionV>
            <wp:extent cx="7783195" cy="2773680"/>
            <wp:effectExtent l="0" t="0" r="8255" b="7620"/>
            <wp:wrapNone/>
            <wp:docPr id="3" name="Рисунок 3" descr="дотс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отсент"/>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83195" cy="2773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752">
        <w:rPr>
          <w:b/>
          <w:szCs w:val="28"/>
          <w:lang w:val="tg-Cyrl-TJ"/>
        </w:rPr>
        <w:t>Намунаи ша</w:t>
      </w:r>
      <w:r w:rsidRPr="007E5752">
        <w:rPr>
          <w:rFonts w:ascii="Cambria" w:hAnsi="Cambria" w:cs="Cambria"/>
          <w:b/>
          <w:szCs w:val="28"/>
          <w:lang w:val="tg-Cyrl-TJ"/>
        </w:rPr>
        <w:t>ҳ</w:t>
      </w:r>
      <w:r w:rsidRPr="007E5752">
        <w:rPr>
          <w:rFonts w:cs="Times New Roman Tj"/>
          <w:b/>
          <w:szCs w:val="28"/>
          <w:lang w:val="tg-Cyrl-TJ"/>
        </w:rPr>
        <w:t>одатномаи</w:t>
      </w:r>
      <w:r w:rsidRPr="007E5752">
        <w:rPr>
          <w:b/>
          <w:szCs w:val="28"/>
          <w:lang w:val="tg-Cyrl-TJ"/>
        </w:rPr>
        <w:t xml:space="preserve"> </w:t>
      </w:r>
      <w:r w:rsidRPr="007E5752">
        <w:rPr>
          <w:rFonts w:cs="Times New Roman Tj"/>
          <w:b/>
          <w:szCs w:val="28"/>
          <w:lang w:val="tg-Cyrl-TJ"/>
        </w:rPr>
        <w:t>унвони</w:t>
      </w:r>
      <w:r w:rsidRPr="007E5752">
        <w:rPr>
          <w:b/>
          <w:szCs w:val="28"/>
          <w:lang w:val="tg-Cyrl-TJ"/>
        </w:rPr>
        <w:t xml:space="preserve"> </w:t>
      </w:r>
      <w:r w:rsidRPr="007E5752">
        <w:rPr>
          <w:rFonts w:cs="Times New Roman Tj"/>
          <w:b/>
          <w:szCs w:val="28"/>
          <w:lang w:val="tg-Cyrl-TJ"/>
        </w:rPr>
        <w:t>илмии</w:t>
      </w:r>
      <w:r w:rsidRPr="007E5752">
        <w:rPr>
          <w:b/>
          <w:szCs w:val="28"/>
          <w:lang w:val="tg-Cyrl-TJ"/>
        </w:rPr>
        <w:t xml:space="preserve"> </w:t>
      </w:r>
      <w:r w:rsidRPr="007E5752">
        <w:rPr>
          <w:rFonts w:cs="Times New Roman Tj"/>
          <w:b/>
          <w:szCs w:val="28"/>
          <w:lang w:val="tg-Cyrl-TJ"/>
        </w:rPr>
        <w:t>дотсент</w:t>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w:drawing>
          <wp:anchor distT="0" distB="0" distL="114300" distR="114300" simplePos="0" relativeHeight="251670528" behindDoc="0" locked="0" layoutInCell="1" allowOverlap="1">
            <wp:simplePos x="0" y="0"/>
            <wp:positionH relativeFrom="column">
              <wp:posOffset>680085</wp:posOffset>
            </wp:positionH>
            <wp:positionV relativeFrom="paragraph">
              <wp:posOffset>191770</wp:posOffset>
            </wp:positionV>
            <wp:extent cx="7753350" cy="2821940"/>
            <wp:effectExtent l="0" t="0" r="0" b="0"/>
            <wp:wrapNone/>
            <wp:docPr id="2" name="Рисунок 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53350" cy="2821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mc:AlternateContent>
          <mc:Choice Requires="wps">
            <w:drawing>
              <wp:anchor distT="0" distB="0" distL="114300" distR="114300" simplePos="0" relativeHeight="251666432" behindDoc="0" locked="0" layoutInCell="1" allowOverlap="1">
                <wp:simplePos x="0" y="0"/>
                <wp:positionH relativeFrom="column">
                  <wp:posOffset>2461260</wp:posOffset>
                </wp:positionH>
                <wp:positionV relativeFrom="paragraph">
                  <wp:posOffset>15875</wp:posOffset>
                </wp:positionV>
                <wp:extent cx="295275" cy="238125"/>
                <wp:effectExtent l="0" t="0" r="0" b="1905"/>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551" w:rsidRPr="001A461B" w:rsidRDefault="009B5551" w:rsidP="009B5551">
                            <w:pPr>
                              <w:rPr>
                                <w:sz w:val="24"/>
                                <w:szCs w:val="24"/>
                                <w:lang w:val="tg-Cyrl-TJ"/>
                              </w:rPr>
                            </w:pPr>
                            <w:r w:rsidRPr="001A461B">
                              <w:rPr>
                                <w:sz w:val="24"/>
                                <w:szCs w:val="24"/>
                                <w:lang w:val="tg-Cyrl-TJ"/>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 o:spid="_x0000_s1030" type="#_x0000_t202" style="position:absolute;left:0;text-align:left;margin-left:193.8pt;margin-top:1.25pt;width:23.25pt;height:1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" filled="f" stroked="f">
                <v:textbox>
                  <w:txbxContent>
                    <w:p w:rsidR="009B5551" w:rsidRPr="001A461B" w:rsidRDefault="009B5551" w:rsidP="009B5551">
                      <w:pPr>
                        <w:rPr>
                          <w:sz w:val="24"/>
                          <w:szCs w:val="24"/>
                          <w:lang w:val="tg-Cyrl-TJ"/>
                        </w:rPr>
                      </w:pPr>
                      <w:r w:rsidRPr="001A461B">
                        <w:rPr>
                          <w:sz w:val="24"/>
                          <w:szCs w:val="24"/>
                          <w:lang w:val="tg-Cyrl-TJ"/>
                        </w:rPr>
                        <w:t>№</w:t>
                      </w:r>
                    </w:p>
                  </w:txbxContent>
                </v:textbox>
              </v:shape>
            </w:pict>
          </mc:Fallback>
        </mc:AlternateContent>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Default="009B5551" w:rsidP="009B5551">
      <w:pPr>
        <w:spacing w:after="0"/>
        <w:ind w:firstLine="567"/>
        <w:rPr>
          <w:szCs w:val="28"/>
          <w:lang w:val="tg-Cyrl-TJ"/>
        </w:rPr>
        <w:sectPr w:rsidR="009B5551" w:rsidSect="00087941">
          <w:pgSz w:w="16838" w:h="11906" w:orient="landscape"/>
          <w:pgMar w:top="284" w:right="1134" w:bottom="1701" w:left="1134" w:header="709" w:footer="709" w:gutter="0"/>
          <w:cols w:space="708"/>
          <w:titlePg/>
          <w:docGrid w:linePitch="381"/>
        </w:sectPr>
      </w:pP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r w:rsidRPr="00B25803">
        <w:rPr>
          <w:rFonts w:ascii="Palatino Linotype" w:hAnsi="Palatino Linotype"/>
          <w:b/>
          <w:sz w:val="24"/>
          <w:szCs w:val="24"/>
          <w:lang w:val="tg-Cyrl-TJ" w:bidi="fa-IR"/>
        </w:rPr>
        <w:t>ЭЗОҲ:</w:t>
      </w:r>
    </w:p>
    <w:p w:rsidR="009B5551" w:rsidRPr="00B25803"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r w:rsidRPr="00B25803">
        <w:rPr>
          <w:rFonts w:ascii="Palatino Linotype" w:hAnsi="Palatino Linotype"/>
          <w:b/>
          <w:sz w:val="24"/>
          <w:szCs w:val="24"/>
          <w:lang w:val="tg-Cyrl-TJ" w:bidi="fa-IR"/>
        </w:rPr>
        <w:t>Шаҳодатномаи дотсент</w:t>
      </w:r>
    </w:p>
    <w:p w:rsidR="009B5551" w:rsidRPr="00B25803"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Pr="00B25803" w:rsidRDefault="009B5551" w:rsidP="009B5551">
      <w:pPr>
        <w:pStyle w:val="a3"/>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rPr>
        <w:t>1. Андозаи шаҳодатнома 12,4 х 17 см-ро ташкил дода, аз муқова ва ду саҳифа иборат мебошад.</w:t>
      </w:r>
    </w:p>
    <w:p w:rsidR="009B5551" w:rsidRPr="00B25803" w:rsidRDefault="009B5551" w:rsidP="009B5551">
      <w:pPr>
        <w:pStyle w:val="a3"/>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rPr>
        <w:t>2. Ранги муқоваи шаҳодатнома офсетии зарҳалӣ буда, дар қисми болоии он бо забони давлатӣ бо ҳарфҳои калон калимаҳои «ҶУМҲУРИИ ТОҶИКИСТОН», дар поёни он калимаҳои «</w:t>
      </w:r>
      <w:r w:rsidRPr="00B25803">
        <w:rPr>
          <w:rFonts w:ascii="Palatino Linotype" w:hAnsi="Palatino Linotype"/>
          <w:i/>
          <w:sz w:val="24"/>
          <w:szCs w:val="24"/>
          <w:lang w:val="tg-Cyrl-TJ"/>
        </w:rPr>
        <w:t>Комиссияи олии аттестатсионии назди Президенти Ҷумҳурии Тоҷикистон</w:t>
      </w:r>
      <w:r w:rsidRPr="00B25803">
        <w:rPr>
          <w:rFonts w:ascii="Palatino Linotype" w:hAnsi="Palatino Linotype"/>
          <w:sz w:val="24"/>
          <w:szCs w:val="24"/>
          <w:lang w:val="tg-Cyrl-TJ"/>
        </w:rPr>
        <w:t>» навишта шудаанд. Дар марказ бо ранги зарҳал Нишони давлатии Ҷумҳурии Тоҷикистон тасвир ёфтааст, дар қисми поёнии он бо забони давлатӣ бо ҳарфҳои калон бо ранги зарҳал калимаҳои «ШАҲОДАТНОМАИ дотсент» навишта шудааст.</w:t>
      </w:r>
    </w:p>
    <w:p w:rsidR="009B5551" w:rsidRPr="00B25803" w:rsidRDefault="009B5551" w:rsidP="009B5551">
      <w:pPr>
        <w:pStyle w:val="a3"/>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rPr>
        <w:t xml:space="preserve">3. </w:t>
      </w:r>
      <w:r w:rsidRPr="00B25803">
        <w:rPr>
          <w:rFonts w:ascii="Palatino Linotype" w:hAnsi="Palatino Linotype"/>
          <w:sz w:val="24"/>
          <w:szCs w:val="24"/>
          <w:lang w:val="tg-Cyrl-TJ" w:bidi="fa-IR"/>
        </w:rPr>
        <w:t xml:space="preserve">Саҳифаҳои дохилии </w:t>
      </w:r>
      <w:r w:rsidRPr="00B25803">
        <w:rPr>
          <w:rFonts w:ascii="Palatino Linotype" w:hAnsi="Palatino Linotype"/>
          <w:sz w:val="24"/>
          <w:szCs w:val="24"/>
          <w:lang w:val="tg-Cyrl-TJ"/>
        </w:rPr>
        <w:t>шаҳодатнома</w:t>
      </w:r>
      <w:r w:rsidRPr="00B25803">
        <w:rPr>
          <w:rFonts w:ascii="Palatino Linotype" w:hAnsi="Palatino Linotype"/>
          <w:sz w:val="24"/>
          <w:szCs w:val="24"/>
          <w:lang w:val="tg-Cyrl-TJ" w:bidi="fa-IR"/>
        </w:rPr>
        <w:t xml:space="preserve"> бо </w:t>
      </w:r>
      <w:r w:rsidRPr="00B25803">
        <w:rPr>
          <w:rFonts w:ascii="Palatino Linotype" w:hAnsi="Palatino Linotype"/>
          <w:sz w:val="24"/>
          <w:szCs w:val="24"/>
          <w:lang w:val="tg-Cyrl-TJ"/>
        </w:rPr>
        <w:t xml:space="preserve">тори гилёшии махсус бо рангҳои офсетии зарҳалӣ ва </w:t>
      </w:r>
      <w:r w:rsidRPr="00B25803">
        <w:rPr>
          <w:rFonts w:ascii="Palatino Linotype" w:hAnsi="Palatino Linotype"/>
          <w:sz w:val="24"/>
          <w:szCs w:val="24"/>
          <w:lang w:val="tg-Cyrl-TJ" w:bidi="fa-IR"/>
        </w:rPr>
        <w:t>тасвири ороишоти миллӣ, Нишони давлатӣ ва рамзи махфӣ бо навиштаҷоти ҳимоявии ултрабунафш нақшкорӣ карда шудаанд.</w:t>
      </w:r>
    </w:p>
    <w:p w:rsidR="009B5551" w:rsidRPr="00B25803" w:rsidRDefault="009B5551" w:rsidP="009B5551">
      <w:pPr>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bidi="fa-IR"/>
        </w:rPr>
        <w:t xml:space="preserve">4. Дар қисми болоии саҳифаи якум бо забони давлатӣ бо ҳарфҳои калон калимаҳои </w:t>
      </w:r>
      <w:r w:rsidRPr="00B25803">
        <w:rPr>
          <w:rFonts w:ascii="Palatino Linotype" w:hAnsi="Palatino Linotype"/>
          <w:sz w:val="24"/>
          <w:szCs w:val="24"/>
          <w:lang w:val="tg-Cyrl-TJ"/>
        </w:rPr>
        <w:t xml:space="preserve">«ШАҲОДАТНОМА ҲУҶҶАТИ НАМУНАИ ДАВЛАТӢ МЕБОШАД», дар поёни он бо </w:t>
      </w:r>
      <w:r w:rsidRPr="00B25803">
        <w:rPr>
          <w:rFonts w:ascii="Palatino Linotype" w:hAnsi="Palatino Linotype"/>
          <w:sz w:val="24"/>
          <w:szCs w:val="24"/>
          <w:lang w:val="tg-Cyrl-TJ" w:bidi="fa-IR"/>
        </w:rPr>
        <w:t xml:space="preserve">забони давлатӣ бо ҳарфҳои калон </w:t>
      </w:r>
      <w:r w:rsidRPr="00B25803">
        <w:rPr>
          <w:rFonts w:ascii="Palatino Linotype" w:hAnsi="Palatino Linotype"/>
          <w:sz w:val="24"/>
          <w:szCs w:val="24"/>
          <w:lang w:val="tg-Cyrl-TJ"/>
        </w:rPr>
        <w:t>калимаҳои «</w:t>
      </w:r>
      <w:r w:rsidRPr="00B25803">
        <w:rPr>
          <w:rFonts w:ascii="Palatino Linotype" w:hAnsi="Palatino Linotype"/>
          <w:i/>
          <w:iCs/>
          <w:sz w:val="24"/>
          <w:szCs w:val="24"/>
          <w:lang w:val="tg-Cyrl-TJ"/>
        </w:rPr>
        <w:t>Бо</w:t>
      </w:r>
      <w:r w:rsidRPr="00B25803">
        <w:rPr>
          <w:rFonts w:ascii="Palatino Linotype" w:hAnsi="Palatino Linotype"/>
          <w:sz w:val="24"/>
          <w:szCs w:val="24"/>
          <w:lang w:val="tg-Cyrl-TJ"/>
        </w:rPr>
        <w:t xml:space="preserve"> </w:t>
      </w:r>
      <w:r w:rsidRPr="00B25803">
        <w:rPr>
          <w:rFonts w:ascii="Palatino Linotype" w:hAnsi="Palatino Linotype"/>
          <w:i/>
          <w:sz w:val="24"/>
          <w:szCs w:val="24"/>
          <w:lang w:val="tg-Cyrl-TJ"/>
        </w:rPr>
        <w:t>қарори Раёсати Комиссияи олии аттестатсионии назди Президенти Ҷумҳурии Тоҷикистон</w:t>
      </w:r>
      <w:r w:rsidRPr="00B25803">
        <w:rPr>
          <w:rFonts w:ascii="Palatino Linotype" w:hAnsi="Palatino Linotype"/>
          <w:sz w:val="24"/>
          <w:szCs w:val="24"/>
          <w:lang w:val="tg-Cyrl-TJ"/>
        </w:rPr>
        <w:t>» ва дар поёни он навиштаҷоти «аз «__»_________ соли 20_ №_»</w:t>
      </w:r>
      <w:r w:rsidRPr="00B25803">
        <w:rPr>
          <w:rFonts w:ascii="Palatino Linotype" w:hAnsi="Palatino Linotype"/>
          <w:i/>
          <w:sz w:val="24"/>
          <w:szCs w:val="24"/>
          <w:lang w:val="tg-Cyrl-TJ"/>
        </w:rPr>
        <w:t xml:space="preserve"> </w:t>
      </w:r>
      <w:r w:rsidRPr="00B25803">
        <w:rPr>
          <w:rFonts w:ascii="Palatino Linotype" w:hAnsi="Palatino Linotype"/>
          <w:sz w:val="24"/>
          <w:szCs w:val="24"/>
          <w:lang w:val="tg-Cyrl-TJ"/>
        </w:rPr>
        <w:t>навишта шудаанд.</w:t>
      </w:r>
    </w:p>
    <w:p w:rsidR="009B5551" w:rsidRPr="00B25803" w:rsidRDefault="009B5551" w:rsidP="009B5551">
      <w:pPr>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rPr>
        <w:t xml:space="preserve">Сипас, дар байни саҳифа бо </w:t>
      </w:r>
      <w:r w:rsidRPr="00B25803">
        <w:rPr>
          <w:rFonts w:ascii="Palatino Linotype" w:hAnsi="Palatino Linotype"/>
          <w:sz w:val="24"/>
          <w:szCs w:val="24"/>
          <w:lang w:val="tg-Cyrl-TJ" w:bidi="fa-IR"/>
        </w:rPr>
        <w:t xml:space="preserve">забони давлатӣ бо ҳарфҳои калон </w:t>
      </w:r>
      <w:r w:rsidRPr="00B25803">
        <w:rPr>
          <w:rFonts w:ascii="Palatino Linotype" w:hAnsi="Palatino Linotype"/>
          <w:sz w:val="24"/>
          <w:szCs w:val="24"/>
          <w:lang w:val="tg-Cyrl-TJ"/>
        </w:rPr>
        <w:t xml:space="preserve">калимаҳои «Насаб, </w:t>
      </w:r>
      <w:r w:rsidRPr="00B25803">
        <w:rPr>
          <w:rFonts w:ascii="Palatino Linotype" w:hAnsi="Palatino Linotype"/>
          <w:sz w:val="24"/>
          <w:szCs w:val="24"/>
          <w:lang w:val="tg-Cyrl-TJ" w:bidi="fa-IR"/>
        </w:rPr>
        <w:t>ном ва номи падар</w:t>
      </w:r>
      <w:r w:rsidRPr="00B25803">
        <w:rPr>
          <w:rFonts w:ascii="Palatino Linotype" w:hAnsi="Palatino Linotype"/>
          <w:sz w:val="24"/>
          <w:szCs w:val="24"/>
          <w:lang w:val="tg-Cyrl-TJ"/>
        </w:rPr>
        <w:t>», дар поёни он калимаҳои «дотсент аз рӯйи ихтисоси________ дониста шуд.» навишта шудаанд.</w:t>
      </w:r>
    </w:p>
    <w:p w:rsidR="009B5551" w:rsidRPr="00B25803" w:rsidRDefault="009B5551" w:rsidP="009B5551">
      <w:pPr>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rPr>
        <w:t xml:space="preserve">Дар поёни саҳифаи мазкур калимаҳои «№ шаҳри Душанбе» оварда шудааст. Аз тарафи рост рамзи махсуси такрорнашавандаи QR, ки барои соҳиби унвони илмӣ дода мешавад, оварда шудааст. </w:t>
      </w:r>
    </w:p>
    <w:p w:rsidR="009B5551" w:rsidRPr="00B25803" w:rsidRDefault="009B5551" w:rsidP="009B5551">
      <w:pPr>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rPr>
        <w:t xml:space="preserve">5. Дар </w:t>
      </w:r>
      <w:r w:rsidRPr="00B25803">
        <w:rPr>
          <w:rFonts w:ascii="Palatino Linotype" w:hAnsi="Palatino Linotype"/>
          <w:sz w:val="24"/>
          <w:szCs w:val="24"/>
          <w:lang w:val="tg-Cyrl-TJ" w:bidi="fa-IR"/>
        </w:rPr>
        <w:t xml:space="preserve">қисми болоии </w:t>
      </w:r>
      <w:r w:rsidRPr="00B25803">
        <w:rPr>
          <w:rFonts w:ascii="Palatino Linotype" w:hAnsi="Palatino Linotype"/>
          <w:sz w:val="24"/>
          <w:szCs w:val="24"/>
          <w:lang w:val="tg-Cyrl-TJ"/>
        </w:rPr>
        <w:t xml:space="preserve">саҳифаи дуюм бо </w:t>
      </w:r>
      <w:r w:rsidRPr="00B25803">
        <w:rPr>
          <w:rFonts w:ascii="Palatino Linotype" w:hAnsi="Palatino Linotype"/>
          <w:sz w:val="24"/>
          <w:szCs w:val="24"/>
          <w:lang w:val="tg-Cyrl-TJ" w:bidi="fa-IR"/>
        </w:rPr>
        <w:t xml:space="preserve">забони давлатӣ бо ҳарфҳои калон </w:t>
      </w:r>
      <w:r w:rsidRPr="00B25803">
        <w:rPr>
          <w:rFonts w:ascii="Palatino Linotype" w:hAnsi="Palatino Linotype"/>
          <w:sz w:val="24"/>
          <w:szCs w:val="24"/>
          <w:lang w:val="tg-Cyrl-TJ"/>
        </w:rPr>
        <w:t xml:space="preserve">калимаҳои </w:t>
      </w:r>
      <w:r w:rsidRPr="00B25803">
        <w:rPr>
          <w:rFonts w:ascii="Palatino Linotype" w:hAnsi="Palatino Linotype"/>
          <w:i/>
          <w:iCs/>
          <w:sz w:val="24"/>
          <w:szCs w:val="24"/>
          <w:lang w:val="tg-Cyrl-TJ"/>
        </w:rPr>
        <w:t>«Бо</w:t>
      </w:r>
      <w:r w:rsidRPr="00B25803">
        <w:rPr>
          <w:rFonts w:ascii="Palatino Linotype" w:hAnsi="Palatino Linotype"/>
          <w:sz w:val="24"/>
          <w:szCs w:val="24"/>
          <w:lang w:val="tg-Cyrl-TJ"/>
        </w:rPr>
        <w:t xml:space="preserve"> </w:t>
      </w:r>
      <w:r w:rsidRPr="00B25803">
        <w:rPr>
          <w:rFonts w:ascii="Palatino Linotype" w:hAnsi="Palatino Linotype"/>
          <w:i/>
          <w:sz w:val="24"/>
          <w:szCs w:val="24"/>
          <w:lang w:val="tg-Cyrl-TJ"/>
        </w:rPr>
        <w:t>фармоиши раиси</w:t>
      </w:r>
      <w:r w:rsidRPr="00B25803">
        <w:rPr>
          <w:rFonts w:ascii="Palatino Linotype" w:hAnsi="Palatino Linotype"/>
          <w:sz w:val="24"/>
          <w:szCs w:val="24"/>
          <w:lang w:val="tg-Cyrl-TJ"/>
        </w:rPr>
        <w:t xml:space="preserve"> </w:t>
      </w:r>
      <w:r w:rsidRPr="00B25803">
        <w:rPr>
          <w:rFonts w:ascii="Palatino Linotype" w:hAnsi="Palatino Linotype"/>
          <w:i/>
          <w:sz w:val="24"/>
          <w:szCs w:val="24"/>
          <w:lang w:val="tg-Cyrl-TJ"/>
        </w:rPr>
        <w:t xml:space="preserve">Комиссияи олии аттестатсионии назди Президенти Ҷумҳурии Тоҷикистон оид ба додани унвони илмӣ «аз «__»_________ соли 20_ №__/у.и.» </w:t>
      </w:r>
      <w:r w:rsidRPr="00B25803">
        <w:rPr>
          <w:rFonts w:ascii="Palatino Linotype" w:hAnsi="Palatino Linotype"/>
          <w:sz w:val="24"/>
          <w:szCs w:val="24"/>
          <w:lang w:val="tg-Cyrl-TJ"/>
        </w:rPr>
        <w:t>навишта шудаанд.</w:t>
      </w:r>
    </w:p>
    <w:p w:rsidR="009B5551" w:rsidRPr="00B25803" w:rsidRDefault="009B5551" w:rsidP="009B5551">
      <w:pPr>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rPr>
        <w:t xml:space="preserve">Сипас, дар байни саҳифа бо </w:t>
      </w:r>
      <w:r w:rsidRPr="00B25803">
        <w:rPr>
          <w:rFonts w:ascii="Palatino Linotype" w:hAnsi="Palatino Linotype"/>
          <w:sz w:val="24"/>
          <w:szCs w:val="24"/>
          <w:lang w:val="tg-Cyrl-TJ" w:bidi="fa-IR"/>
        </w:rPr>
        <w:t xml:space="preserve">забони давлатӣ бо ҳарфҳои калон </w:t>
      </w:r>
      <w:r w:rsidRPr="00B25803">
        <w:rPr>
          <w:rFonts w:ascii="Palatino Linotype" w:hAnsi="Palatino Linotype"/>
          <w:sz w:val="24"/>
          <w:szCs w:val="24"/>
          <w:lang w:val="tg-Cyrl-TJ"/>
        </w:rPr>
        <w:t xml:space="preserve">калимаҳои «ба Насаб, </w:t>
      </w:r>
      <w:r w:rsidRPr="00B25803">
        <w:rPr>
          <w:rFonts w:ascii="Palatino Linotype" w:hAnsi="Palatino Linotype"/>
          <w:sz w:val="24"/>
          <w:szCs w:val="24"/>
          <w:lang w:val="tg-Cyrl-TJ" w:bidi="fa-IR"/>
        </w:rPr>
        <w:t>ном ва номи падар</w:t>
      </w:r>
      <w:r w:rsidRPr="00B25803">
        <w:rPr>
          <w:rFonts w:ascii="Palatino Linotype" w:hAnsi="Palatino Linotype"/>
          <w:sz w:val="24"/>
          <w:szCs w:val="24"/>
          <w:lang w:val="tg-Cyrl-TJ"/>
        </w:rPr>
        <w:t>», дар поёни он калимаҳои «шаҳодатномаи унвони илмии дотсент дода шуд.» навишта шудаанд.</w:t>
      </w:r>
    </w:p>
    <w:p w:rsidR="009B5551" w:rsidRPr="00B25803" w:rsidRDefault="009B5551" w:rsidP="009B5551">
      <w:pPr>
        <w:spacing w:after="0" w:line="240" w:lineRule="auto"/>
        <w:ind w:left="1134" w:firstLine="567"/>
        <w:rPr>
          <w:rFonts w:ascii="Palatino Linotype" w:hAnsi="Palatino Linotype"/>
          <w:sz w:val="24"/>
          <w:szCs w:val="24"/>
          <w:lang w:val="tg-Cyrl-TJ"/>
        </w:rPr>
      </w:pPr>
      <w:r w:rsidRPr="00B25803">
        <w:rPr>
          <w:rFonts w:ascii="Palatino Linotype" w:hAnsi="Palatino Linotype"/>
          <w:sz w:val="24"/>
          <w:szCs w:val="24"/>
          <w:lang w:val="tg-Cyrl-TJ"/>
        </w:rPr>
        <w:t>Дар поёни саҳифаи мазкур аз тарафи рост калимаҳои «Раис Ҷ.М.» ва аз тарафи чап калимаҳои «ШУД № » навишта шуда, ҷой барои имзо ва муҳр монда шудааст.</w:t>
      </w:r>
    </w:p>
    <w:p w:rsidR="009B5551" w:rsidRPr="00B25803" w:rsidRDefault="009B5551" w:rsidP="009B5551">
      <w:pPr>
        <w:spacing w:after="0" w:line="240" w:lineRule="auto"/>
        <w:ind w:left="1134" w:firstLine="567"/>
        <w:rPr>
          <w:szCs w:val="28"/>
          <w:lang w:val="tg-Cyrl-TJ"/>
        </w:rPr>
      </w:pPr>
      <w:r w:rsidRPr="00B25803">
        <w:rPr>
          <w:rFonts w:ascii="Palatino Linotype" w:hAnsi="Palatino Linotype"/>
          <w:sz w:val="24"/>
          <w:szCs w:val="24"/>
          <w:lang w:val="tg-Cyrl-TJ"/>
        </w:rPr>
        <w:t xml:space="preserve">6. </w:t>
      </w:r>
      <w:r w:rsidRPr="00B25803">
        <w:rPr>
          <w:rFonts w:ascii="Palatino Linotype" w:hAnsi="Palatino Linotype"/>
          <w:sz w:val="24"/>
          <w:szCs w:val="24"/>
          <w:lang w:val="tg-Cyrl-TJ" w:bidi="fa-IR"/>
        </w:rPr>
        <w:t>Хусусиятҳои андоза, ранг ва дараҷаи ҳифзи</w:t>
      </w:r>
      <w:r w:rsidRPr="00B25803">
        <w:rPr>
          <w:rFonts w:ascii="Palatino Linotype" w:hAnsi="Palatino Linotype"/>
          <w:sz w:val="24"/>
          <w:szCs w:val="24"/>
          <w:lang w:val="tg-Cyrl-TJ"/>
        </w:rPr>
        <w:t xml:space="preserve"> </w:t>
      </w:r>
      <w:r w:rsidRPr="00B25803">
        <w:rPr>
          <w:rFonts w:ascii="Palatino Linotype" w:hAnsi="Palatino Linotype"/>
          <w:sz w:val="24"/>
          <w:szCs w:val="24"/>
          <w:lang w:val="tg-Cyrl-TJ" w:bidi="fa-IR"/>
        </w:rPr>
        <w:t>шаҳодатнома барои нусхабардориву тасвирбардорӣ имкон намедиҳанд.</w:t>
      </w:r>
    </w:p>
    <w:p w:rsidR="00D938BB" w:rsidRPr="009B5551" w:rsidRDefault="00D938BB">
      <w:pPr>
        <w:rPr>
          <w:lang w:val="tg-Cyrl-TJ"/>
        </w:rPr>
      </w:pPr>
    </w:p>
    <w:sectPr w:rsidR="00D938BB" w:rsidRPr="009B5551" w:rsidSect="002D681C">
      <w:pgSz w:w="11906" w:h="16838"/>
      <w:pgMar w:top="1134" w:right="1558" w:bottom="1134" w:left="284"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551"/>
    <w:rsid w:val="000474FD"/>
    <w:rsid w:val="00287206"/>
    <w:rsid w:val="003303DE"/>
    <w:rsid w:val="00650447"/>
    <w:rsid w:val="00986945"/>
    <w:rsid w:val="009B5551"/>
    <w:rsid w:val="00B43565"/>
    <w:rsid w:val="00D27DFF"/>
    <w:rsid w:val="00D93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4913D8-1059-4E94-91A2-6DCE02088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551"/>
    <w:pPr>
      <w:spacing w:after="200" w:line="276" w:lineRule="auto"/>
      <w:jc w:val="both"/>
    </w:pPr>
    <w:rPr>
      <w:rFonts w:ascii="Times New Roman Tj" w:eastAsia="Calibri" w:hAnsi="Times New Roman Tj"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улет Стандарт,List Paragraph,Абзац списка6"/>
    <w:basedOn w:val="a"/>
    <w:link w:val="a4"/>
    <w:uiPriority w:val="34"/>
    <w:qFormat/>
    <w:rsid w:val="009B5551"/>
    <w:pPr>
      <w:ind w:left="720"/>
      <w:contextualSpacing/>
    </w:pPr>
  </w:style>
  <w:style w:type="character" w:customStyle="1" w:styleId="a4">
    <w:name w:val="Абзац списка Знак"/>
    <w:aliases w:val="Булет Стандарт Знак,List Paragraph Знак,Абзац списка6 Знак"/>
    <w:link w:val="a3"/>
    <w:uiPriority w:val="34"/>
    <w:rsid w:val="009B5551"/>
    <w:rPr>
      <w:rFonts w:ascii="Times New Roman Tj" w:eastAsia="Calibri" w:hAnsi="Times New Roman Tj"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677</Words>
  <Characters>3863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2025-05-08T10:16:00Z</dcterms:created>
  <dcterms:modified xsi:type="dcterms:W3CDTF">2025-05-21T10:33:00Z</dcterms:modified>
</cp:coreProperties>
</file>